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641F24" w14:textId="0136CB0F" w:rsidR="007F74D8" w:rsidRDefault="005C5B60" w:rsidP="00540F7E">
      <w:pPr>
        <w:jc w:val="both"/>
        <w:rPr>
          <w:rFonts w:ascii="Times New Roman" w:eastAsia="Times New Roman" w:hAnsi="Times New Roman" w:cs="Times New Roman"/>
          <w:b/>
          <w:bCs/>
        </w:rPr>
      </w:pPr>
      <w:r>
        <w:rPr>
          <w:noProof/>
        </w:rPr>
        <w:drawing>
          <wp:inline distT="0" distB="0" distL="0" distR="0" wp14:anchorId="0DC7928B" wp14:editId="3C4D951F">
            <wp:extent cx="2080847" cy="387476"/>
            <wp:effectExtent l="0" t="0" r="0" b="0"/>
            <wp:docPr id="128943767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37675" name="Slika 128943767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18757" cy="394535"/>
                    </a:xfrm>
                    <a:prstGeom prst="rect">
                      <a:avLst/>
                    </a:prstGeom>
                  </pic:spPr>
                </pic:pic>
              </a:graphicData>
            </a:graphic>
          </wp:inline>
        </w:drawing>
      </w:r>
      <w:r>
        <w:rPr>
          <w:rFonts w:ascii="Times New Roman" w:eastAsia="Times New Roman" w:hAnsi="Times New Roman" w:cs="Times New Roman"/>
          <w:b/>
          <w:bCs/>
        </w:rPr>
        <w:t xml:space="preserve">                                            </w:t>
      </w:r>
      <w:r>
        <w:rPr>
          <w:noProof/>
        </w:rPr>
        <w:drawing>
          <wp:inline distT="0" distB="0" distL="0" distR="0" wp14:anchorId="4B4D2C1E" wp14:editId="6AA25E53">
            <wp:extent cx="720000" cy="385200"/>
            <wp:effectExtent l="0" t="0" r="4445" b="0"/>
            <wp:docPr id="948537462" name="Slika 1" descr="Slika, ki vsebuje besede besedilo, pisava, zelena, logotip&#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37462" name="Slika 1" descr="Slika, ki vsebuje besede besedilo, pisava, zelena, logotip&#10;&#10;Opis je samodejno ustvarje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20000" cy="385200"/>
                    </a:xfrm>
                    <a:prstGeom prst="rect">
                      <a:avLst/>
                    </a:prstGeom>
                  </pic:spPr>
                </pic:pic>
              </a:graphicData>
            </a:graphic>
          </wp:inline>
        </w:drawing>
      </w:r>
      <w:r>
        <w:rPr>
          <w:noProof/>
        </w:rPr>
        <w:drawing>
          <wp:inline distT="0" distB="0" distL="0" distR="0" wp14:anchorId="18AAAC92" wp14:editId="66AB11A4">
            <wp:extent cx="1440000" cy="381600"/>
            <wp:effectExtent l="0" t="0" r="0" b="0"/>
            <wp:docPr id="24425161" name="Slika 4" descr="Slika, ki vsebuje besede posnetek zaslona, pisava, električno modra, maroška modr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5161" name="Slika 4" descr="Slika, ki vsebuje besede posnetek zaslona, pisava, električno modra, maroška modra&#10;&#10;Opis je samodejno ustvarjen"/>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40000" cy="381600"/>
                    </a:xfrm>
                    <a:prstGeom prst="rect">
                      <a:avLst/>
                    </a:prstGeom>
                  </pic:spPr>
                </pic:pic>
              </a:graphicData>
            </a:graphic>
          </wp:inline>
        </w:drawing>
      </w:r>
    </w:p>
    <w:p w14:paraId="530B69DD" w14:textId="77777777" w:rsidR="007F74D8" w:rsidRDefault="007F74D8" w:rsidP="00540F7E">
      <w:pPr>
        <w:jc w:val="both"/>
        <w:rPr>
          <w:rFonts w:ascii="Times New Roman" w:eastAsia="Times New Roman" w:hAnsi="Times New Roman" w:cs="Times New Roman"/>
          <w:b/>
          <w:bCs/>
        </w:rPr>
      </w:pPr>
    </w:p>
    <w:p w14:paraId="77E92F8E" w14:textId="77777777" w:rsidR="007F74D8" w:rsidRDefault="007F74D8" w:rsidP="00540F7E">
      <w:pPr>
        <w:jc w:val="both"/>
        <w:rPr>
          <w:rFonts w:ascii="Times New Roman" w:eastAsia="Times New Roman" w:hAnsi="Times New Roman" w:cs="Times New Roman"/>
          <w:b/>
          <w:bCs/>
        </w:rPr>
      </w:pPr>
    </w:p>
    <w:p w14:paraId="47D2467C" w14:textId="77777777" w:rsidR="007F74D8" w:rsidRDefault="007F74D8" w:rsidP="00540F7E">
      <w:pPr>
        <w:jc w:val="both"/>
        <w:rPr>
          <w:rFonts w:ascii="Times New Roman" w:eastAsia="Times New Roman" w:hAnsi="Times New Roman" w:cs="Times New Roman"/>
          <w:b/>
          <w:bCs/>
        </w:rPr>
      </w:pPr>
    </w:p>
    <w:p w14:paraId="68E6CC1A" w14:textId="77777777" w:rsidR="007F74D8" w:rsidRDefault="007F74D8" w:rsidP="00540F7E">
      <w:pPr>
        <w:jc w:val="both"/>
        <w:rPr>
          <w:rFonts w:ascii="Times New Roman" w:eastAsia="Times New Roman" w:hAnsi="Times New Roman" w:cs="Times New Roman"/>
          <w:b/>
          <w:bCs/>
        </w:rPr>
      </w:pPr>
    </w:p>
    <w:p w14:paraId="74EA3804" w14:textId="77777777" w:rsidR="007F74D8" w:rsidRDefault="007F74D8" w:rsidP="00540F7E">
      <w:pPr>
        <w:jc w:val="both"/>
        <w:rPr>
          <w:rFonts w:ascii="Times New Roman" w:eastAsia="Times New Roman" w:hAnsi="Times New Roman" w:cs="Times New Roman"/>
          <w:b/>
          <w:bCs/>
        </w:rPr>
      </w:pPr>
    </w:p>
    <w:p w14:paraId="5873E19F" w14:textId="77777777" w:rsidR="007F74D8" w:rsidRDefault="007F74D8" w:rsidP="00540F7E">
      <w:pPr>
        <w:jc w:val="both"/>
        <w:rPr>
          <w:rFonts w:ascii="Times New Roman" w:eastAsia="Times New Roman" w:hAnsi="Times New Roman" w:cs="Times New Roman"/>
          <w:b/>
          <w:bCs/>
        </w:rPr>
      </w:pPr>
    </w:p>
    <w:p w14:paraId="70A36773" w14:textId="578CFA43" w:rsidR="007F74D8" w:rsidRDefault="005C5B60" w:rsidP="00540F7E">
      <w:pPr>
        <w:jc w:val="center"/>
        <w:rPr>
          <w:rFonts w:ascii="Times New Roman" w:eastAsia="Times New Roman" w:hAnsi="Times New Roman" w:cs="Times New Roman"/>
          <w:b/>
          <w:bCs/>
          <w:sz w:val="36"/>
          <w:szCs w:val="36"/>
          <w:highlight w:val="white"/>
        </w:rPr>
      </w:pPr>
      <w:r>
        <w:rPr>
          <w:rFonts w:ascii="Times New Roman" w:eastAsia="Times New Roman" w:hAnsi="Times New Roman" w:cs="Times New Roman"/>
          <w:b/>
          <w:bCs/>
          <w:sz w:val="36"/>
          <w:szCs w:val="36"/>
        </w:rPr>
        <w:t xml:space="preserve">PRIROČNIK ZA UPORABO ISKALNIKA SODNE PRAKSE </w:t>
      </w:r>
      <w:r>
        <w:rPr>
          <w:rFonts w:ascii="Times New Roman" w:eastAsia="Times New Roman" w:hAnsi="Times New Roman" w:cs="Times New Roman"/>
          <w:b/>
          <w:bCs/>
          <w:sz w:val="36"/>
          <w:szCs w:val="36"/>
          <w:highlight w:val="white"/>
        </w:rPr>
        <w:t>MODERN LEGAL</w:t>
      </w:r>
    </w:p>
    <w:p w14:paraId="5F2F9261" w14:textId="5983544C" w:rsidR="007F74D8" w:rsidRDefault="005C5B60" w:rsidP="005C5B60">
      <w:pPr>
        <w:spacing w:after="0" w:line="276" w:lineRule="auto"/>
        <w:jc w:val="center"/>
        <w:rPr>
          <w:sz w:val="16"/>
        </w:rPr>
      </w:pPr>
      <w:r w:rsidRPr="001402C8">
        <w:rPr>
          <w:noProof/>
          <w:sz w:val="16"/>
          <w:lang w:eastAsia="sl-SI"/>
        </w:rPr>
        <mc:AlternateContent>
          <mc:Choice Requires="wps">
            <w:drawing>
              <wp:anchor distT="0" distB="0" distL="114300" distR="114300" simplePos="0" relativeHeight="251659264" behindDoc="0" locked="0" layoutInCell="1" allowOverlap="1" wp14:anchorId="48C66305" wp14:editId="7DD18B08">
                <wp:simplePos x="0" y="0"/>
                <wp:positionH relativeFrom="margin">
                  <wp:align>center</wp:align>
                </wp:positionH>
                <wp:positionV relativeFrom="paragraph">
                  <wp:posOffset>4069080</wp:posOffset>
                </wp:positionV>
                <wp:extent cx="5166995" cy="635"/>
                <wp:effectExtent l="0" t="0" r="0" b="0"/>
                <wp:wrapSquare wrapText="bothSides"/>
                <wp:docPr id="954073049" name="Text Box 1"/>
                <wp:cNvGraphicFramePr/>
                <a:graphic xmlns:a="http://schemas.openxmlformats.org/drawingml/2006/main">
                  <a:graphicData uri="http://schemas.microsoft.com/office/word/2010/wordprocessingShape">
                    <wps:wsp>
                      <wps:cNvSpPr txBox="1"/>
                      <wps:spPr>
                        <a:xfrm>
                          <a:off x="0" y="0"/>
                          <a:ext cx="5166995" cy="635"/>
                        </a:xfrm>
                        <a:prstGeom prst="rect">
                          <a:avLst/>
                        </a:prstGeom>
                        <a:solidFill>
                          <a:prstClr val="white"/>
                        </a:solidFill>
                        <a:ln>
                          <a:noFill/>
                        </a:ln>
                      </wps:spPr>
                      <wps:txbx>
                        <w:txbxContent>
                          <w:p w14:paraId="131A009F" w14:textId="1E45DA41" w:rsidR="005C5B60" w:rsidRPr="004379BA" w:rsidRDefault="005C5B60" w:rsidP="005C5B60">
                            <w:pPr>
                              <w:pStyle w:val="Napis"/>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8C66305" id="_x0000_t202" coordsize="21600,21600" o:spt="202" path="m,l,21600r21600,l21600,xe">
                <v:stroke joinstyle="miter"/>
                <v:path gradientshapeok="t" o:connecttype="rect"/>
              </v:shapetype>
              <v:shape id="Text Box 1" o:spid="_x0000_s1026" type="#_x0000_t202" style="position:absolute;left:0;text-align:left;margin-left:0;margin-top:320.4pt;width:406.85pt;height:.05pt;z-index:251659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" stroked="f">
                <v:textbox style="mso-fit-shape-to-text:t" inset="0,0,0,0">
                  <w:txbxContent>
                    <w:p w14:paraId="131A009F" w14:textId="1E45DA41" w:rsidR="005C5B60" w:rsidRPr="004379BA" w:rsidRDefault="005C5B60" w:rsidP="005C5B60">
                      <w:pPr>
                        <w:pStyle w:val="Napis"/>
                        <w:jc w:val="center"/>
                      </w:pPr>
                    </w:p>
                  </w:txbxContent>
                </v:textbox>
                <w10:wrap type="square" anchorx="margin"/>
              </v:shape>
            </w:pict>
          </mc:Fallback>
        </mc:AlternateContent>
      </w:r>
      <w:r>
        <w:t>Priročnik</w:t>
      </w:r>
      <w:r w:rsidRPr="001402C8">
        <w:t xml:space="preserve"> pripravljen v okviru projekta LexDigital – Odgovorna raba umetne inteligence v pravu</w:t>
      </w:r>
    </w:p>
    <w:p w14:paraId="4FC930F1" w14:textId="77777777" w:rsidR="005C5B60" w:rsidRPr="005C5B60" w:rsidRDefault="005C5B60" w:rsidP="005C5B60">
      <w:pPr>
        <w:spacing w:after="0" w:line="276" w:lineRule="auto"/>
        <w:jc w:val="center"/>
        <w:rPr>
          <w:sz w:val="16"/>
        </w:rPr>
      </w:pPr>
    </w:p>
    <w:p w14:paraId="746BA2BF" w14:textId="77777777" w:rsidR="005C5B60" w:rsidRPr="00F76FA2" w:rsidRDefault="005C5B60" w:rsidP="005C5B60">
      <w:pPr>
        <w:spacing w:after="0" w:line="276" w:lineRule="auto"/>
        <w:jc w:val="center"/>
        <w:rPr>
          <w:i/>
          <w:iCs/>
          <w:sz w:val="20"/>
          <w:szCs w:val="20"/>
        </w:rPr>
      </w:pPr>
      <w:r w:rsidRPr="00F76FA2">
        <w:rPr>
          <w:i/>
          <w:iCs/>
          <w:sz w:val="20"/>
          <w:szCs w:val="20"/>
        </w:rPr>
        <w:t>Operacija se izvaja v okviru javnega razpisa Problemsko učenje študentov v delovno okolje 2024–2027 (PUŠ v delovno okolje 2024–2027). Operacijo sofinancirata Republika Slovenija, Ministrstvo za izobraževanje, znanost in mladino ter Evropska unija iz Evropskega socialnega sklada plus (ESS+).</w:t>
      </w:r>
    </w:p>
    <w:p w14:paraId="3F0F7818" w14:textId="77777777" w:rsidR="007F74D8" w:rsidRDefault="007F74D8" w:rsidP="00540F7E">
      <w:pPr>
        <w:jc w:val="both"/>
        <w:rPr>
          <w:rFonts w:ascii="Times New Roman" w:eastAsia="Times New Roman" w:hAnsi="Times New Roman" w:cs="Times New Roman"/>
        </w:rPr>
      </w:pPr>
    </w:p>
    <w:p w14:paraId="175E6375" w14:textId="77777777" w:rsidR="005C5B60" w:rsidRPr="005C5B60" w:rsidRDefault="005C5B60" w:rsidP="005C5B60">
      <w:pPr>
        <w:jc w:val="center"/>
        <w:rPr>
          <w:rFonts w:ascii="Times New Roman" w:hAnsi="Times New Roman" w:cs="Times New Roman"/>
          <w:lang w:val="en-US"/>
        </w:rPr>
      </w:pPr>
      <w:r w:rsidRPr="005C5B60">
        <w:rPr>
          <w:rFonts w:ascii="Times New Roman" w:hAnsi="Times New Roman" w:cs="Times New Roman"/>
          <w:lang w:val="en-US"/>
        </w:rPr>
        <w:t>Ljubljana, junij 2026</w:t>
      </w:r>
    </w:p>
    <w:p w14:paraId="1B1A4F01" w14:textId="77777777" w:rsidR="005C5B60" w:rsidRDefault="005C5B60" w:rsidP="005C5B60">
      <w:pPr>
        <w:jc w:val="center"/>
        <w:rPr>
          <w:rFonts w:ascii="Arial" w:hAnsi="Arial" w:cs="Arial"/>
          <w:lang w:val="en-US"/>
        </w:rPr>
      </w:pPr>
      <w:r>
        <w:rPr>
          <w:noProof/>
          <w:lang w:eastAsia="sl-SI"/>
        </w:rPr>
        <w:drawing>
          <wp:inline distT="0" distB="0" distL="0" distR="0" wp14:anchorId="5B55A87C" wp14:editId="002D960F">
            <wp:extent cx="1356360" cy="554983"/>
            <wp:effectExtent l="0" t="0" r="0" b="0"/>
            <wp:docPr id="4" name="Slika 4" descr="Spletna stran Nove univerze – Fakulteta za državne in evropske študije Nove  univer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letna stran Nove univerze – Fakulteta za državne in evropske študije Nove  univerz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6739" cy="559230"/>
                    </a:xfrm>
                    <a:prstGeom prst="rect">
                      <a:avLst/>
                    </a:prstGeom>
                    <a:noFill/>
                    <a:ln>
                      <a:noFill/>
                    </a:ln>
                  </pic:spPr>
                </pic:pic>
              </a:graphicData>
            </a:graphic>
          </wp:inline>
        </w:drawing>
      </w:r>
    </w:p>
    <w:p w14:paraId="4F7EF6ED" w14:textId="77777777" w:rsidR="007F74D8" w:rsidRDefault="007F74D8" w:rsidP="00540F7E">
      <w:pPr>
        <w:jc w:val="both"/>
        <w:rPr>
          <w:rFonts w:ascii="Times New Roman" w:eastAsia="Times New Roman" w:hAnsi="Times New Roman" w:cs="Times New Roman"/>
        </w:rPr>
      </w:pPr>
    </w:p>
    <w:p w14:paraId="54D3C381" w14:textId="77777777" w:rsidR="007F74D8" w:rsidRDefault="007F74D8" w:rsidP="00540F7E">
      <w:pPr>
        <w:jc w:val="both"/>
        <w:rPr>
          <w:rFonts w:ascii="Times New Roman" w:eastAsia="Times New Roman" w:hAnsi="Times New Roman" w:cs="Times New Roman"/>
        </w:rPr>
      </w:pPr>
    </w:p>
    <w:p w14:paraId="5B000ACC" w14:textId="77777777" w:rsidR="007F74D8" w:rsidRDefault="007F74D8" w:rsidP="00540F7E">
      <w:pPr>
        <w:jc w:val="both"/>
        <w:rPr>
          <w:rFonts w:ascii="Times New Roman" w:eastAsia="Times New Roman" w:hAnsi="Times New Roman" w:cs="Times New Roman"/>
        </w:rPr>
      </w:pPr>
    </w:p>
    <w:p w14:paraId="2BAB1345" w14:textId="77777777" w:rsidR="007F74D8" w:rsidRDefault="007F74D8" w:rsidP="00540F7E">
      <w:pPr>
        <w:jc w:val="both"/>
        <w:rPr>
          <w:rFonts w:ascii="Times New Roman" w:eastAsia="Times New Roman" w:hAnsi="Times New Roman" w:cs="Times New Roman"/>
        </w:rPr>
      </w:pPr>
    </w:p>
    <w:p w14:paraId="434340FA" w14:textId="77777777" w:rsidR="005C5B60" w:rsidRDefault="005C5B60" w:rsidP="00540F7E">
      <w:pPr>
        <w:jc w:val="both"/>
        <w:rPr>
          <w:rFonts w:ascii="Times New Roman" w:eastAsia="Times New Roman" w:hAnsi="Times New Roman" w:cs="Times New Roman"/>
        </w:rPr>
      </w:pPr>
    </w:p>
    <w:p w14:paraId="20DD97BF" w14:textId="77777777" w:rsidR="007F74D8" w:rsidRDefault="007F74D8" w:rsidP="00540F7E">
      <w:pPr>
        <w:jc w:val="both"/>
        <w:rPr>
          <w:rFonts w:ascii="Times New Roman" w:eastAsia="Times New Roman" w:hAnsi="Times New Roman" w:cs="Times New Roman"/>
          <w:b/>
          <w:bCs/>
        </w:rPr>
      </w:pPr>
    </w:p>
    <w:p w14:paraId="70133248" w14:textId="77777777" w:rsidR="007F74D8" w:rsidRDefault="007F74D8" w:rsidP="00540F7E">
      <w:pPr>
        <w:jc w:val="both"/>
        <w:rPr>
          <w:rFonts w:ascii="Times New Roman" w:eastAsia="Times New Roman" w:hAnsi="Times New Roman" w:cs="Times New Roman"/>
          <w:b/>
          <w:bCs/>
        </w:rPr>
      </w:pPr>
    </w:p>
    <w:p w14:paraId="27069D4D" w14:textId="69630280" w:rsidR="005C5B60" w:rsidRDefault="005C5B60" w:rsidP="00540F7E">
      <w:pPr>
        <w:jc w:val="both"/>
        <w:rPr>
          <w:rFonts w:ascii="Times New Roman" w:eastAsia="Times New Roman" w:hAnsi="Times New Roman" w:cs="Times New Roman"/>
          <w:b/>
          <w:bCs/>
        </w:rPr>
      </w:pPr>
    </w:p>
    <w:p w14:paraId="1663CF9B" w14:textId="0E201E64" w:rsidR="005C5B60" w:rsidRDefault="005C5B60" w:rsidP="00540F7E">
      <w:pPr>
        <w:jc w:val="both"/>
        <w:rPr>
          <w:rFonts w:ascii="Times New Roman" w:eastAsia="Times New Roman" w:hAnsi="Times New Roman" w:cs="Times New Roman"/>
        </w:rPr>
      </w:pPr>
    </w:p>
    <w:p w14:paraId="013A94D5" w14:textId="77777777" w:rsidR="005C5B60" w:rsidRDefault="005C5B60" w:rsidP="00540F7E">
      <w:pPr>
        <w:jc w:val="both"/>
        <w:rPr>
          <w:rFonts w:ascii="Times New Roman" w:eastAsia="Times New Roman" w:hAnsi="Times New Roman" w:cs="Times New Roman"/>
        </w:rPr>
      </w:pPr>
      <w:bookmarkStart w:id="0" w:name="_GoBack"/>
      <w:bookmarkEnd w:id="0"/>
    </w:p>
    <w:p w14:paraId="5B4D42B3" w14:textId="65CA002B" w:rsidR="00C42A5F" w:rsidRDefault="00C42A5F" w:rsidP="00540F7E">
      <w:pPr>
        <w:jc w:val="both"/>
        <w:rPr>
          <w:rFonts w:ascii="Times New Roman" w:eastAsia="Times New Roman" w:hAnsi="Times New Roman" w:cs="Times New Roman"/>
        </w:rPr>
      </w:pPr>
      <w:r>
        <w:rPr>
          <w:rFonts w:ascii="Times New Roman" w:eastAsia="Times New Roman" w:hAnsi="Times New Roman" w:cs="Times New Roman"/>
        </w:rPr>
        <w:lastRenderedPageBreak/>
        <w:t>KAZALO</w:t>
      </w:r>
    </w:p>
    <w:p w14:paraId="20AC41BB" w14:textId="158FBF33" w:rsidR="00B73437" w:rsidRPr="00B73437" w:rsidRDefault="00C42A5F">
      <w:pPr>
        <w:pStyle w:val="Kazalovsebine1"/>
        <w:tabs>
          <w:tab w:val="right" w:leader="dot" w:pos="9016"/>
        </w:tabs>
        <w:rPr>
          <w:rFonts w:ascii="Times New Roman" w:eastAsiaTheme="minorEastAsia" w:hAnsi="Times New Roman" w:cs="Times New Roman"/>
          <w:b w:val="0"/>
          <w:bCs w:val="0"/>
          <w:i w:val="0"/>
          <w:iCs w:val="0"/>
          <w:noProof/>
          <w:kern w:val="2"/>
          <w:lang/>
          <w14:ligatures w14:val="standardContextual"/>
        </w:rPr>
      </w:pPr>
      <w:r w:rsidRPr="00B73437">
        <w:rPr>
          <w:rFonts w:ascii="Times New Roman" w:eastAsia="Times New Roman" w:hAnsi="Times New Roman" w:cs="Times New Roman"/>
          <w:b w:val="0"/>
          <w:bCs w:val="0"/>
          <w:i w:val="0"/>
          <w:iCs w:val="0"/>
        </w:rPr>
        <w:fldChar w:fldCharType="begin"/>
      </w:r>
      <w:r w:rsidRPr="00B73437">
        <w:rPr>
          <w:rFonts w:ascii="Times New Roman" w:eastAsia="Times New Roman" w:hAnsi="Times New Roman" w:cs="Times New Roman"/>
          <w:b w:val="0"/>
          <w:bCs w:val="0"/>
          <w:i w:val="0"/>
          <w:iCs w:val="0"/>
        </w:rPr>
        <w:instrText xml:space="preserve"> TOC \o "1-3" \h \z \u </w:instrText>
      </w:r>
      <w:r w:rsidRPr="00B73437">
        <w:rPr>
          <w:rFonts w:ascii="Times New Roman" w:eastAsia="Times New Roman" w:hAnsi="Times New Roman" w:cs="Times New Roman"/>
          <w:b w:val="0"/>
          <w:bCs w:val="0"/>
          <w:i w:val="0"/>
          <w:iCs w:val="0"/>
        </w:rPr>
        <w:fldChar w:fldCharType="separate"/>
      </w:r>
      <w:hyperlink w:anchor="_Toc232957911" w:history="1">
        <w:r w:rsidR="00B73437" w:rsidRPr="00B73437">
          <w:rPr>
            <w:rStyle w:val="Hiperpovezava"/>
            <w:rFonts w:ascii="Times New Roman" w:eastAsia="Times New Roman" w:hAnsi="Times New Roman" w:cs="Times New Roman"/>
            <w:b w:val="0"/>
            <w:bCs w:val="0"/>
            <w:i w:val="0"/>
            <w:iCs w:val="0"/>
            <w:noProof/>
            <w:u w:val="none"/>
          </w:rPr>
          <w:t>1. UVOD IN PREDSTAVITEV ISKALNIKA SODNE PRAKSE MODERN LEGAL</w:t>
        </w:r>
        <w:r w:rsidR="00B73437" w:rsidRPr="00B73437">
          <w:rPr>
            <w:rFonts w:ascii="Times New Roman" w:hAnsi="Times New Roman" w:cs="Times New Roman"/>
            <w:b w:val="0"/>
            <w:bCs w:val="0"/>
            <w:i w:val="0"/>
            <w:iCs w:val="0"/>
            <w:noProof/>
            <w:webHidden/>
          </w:rPr>
          <w:tab/>
        </w:r>
        <w:r w:rsidR="00B73437" w:rsidRPr="00B73437">
          <w:rPr>
            <w:rFonts w:ascii="Times New Roman" w:hAnsi="Times New Roman" w:cs="Times New Roman"/>
            <w:b w:val="0"/>
            <w:bCs w:val="0"/>
            <w:i w:val="0"/>
            <w:iCs w:val="0"/>
            <w:noProof/>
            <w:webHidden/>
          </w:rPr>
          <w:fldChar w:fldCharType="begin"/>
        </w:r>
        <w:r w:rsidR="00B73437" w:rsidRPr="00B73437">
          <w:rPr>
            <w:rFonts w:ascii="Times New Roman" w:hAnsi="Times New Roman" w:cs="Times New Roman"/>
            <w:b w:val="0"/>
            <w:bCs w:val="0"/>
            <w:i w:val="0"/>
            <w:iCs w:val="0"/>
            <w:noProof/>
            <w:webHidden/>
          </w:rPr>
          <w:instrText xml:space="preserve"> PAGEREF _Toc232957911 \h </w:instrText>
        </w:r>
        <w:r w:rsidR="00B73437" w:rsidRPr="00B73437">
          <w:rPr>
            <w:rFonts w:ascii="Times New Roman" w:hAnsi="Times New Roman" w:cs="Times New Roman"/>
            <w:b w:val="0"/>
            <w:bCs w:val="0"/>
            <w:i w:val="0"/>
            <w:iCs w:val="0"/>
            <w:noProof/>
            <w:webHidden/>
          </w:rPr>
        </w:r>
        <w:r w:rsidR="00B73437" w:rsidRPr="00B73437">
          <w:rPr>
            <w:rFonts w:ascii="Times New Roman" w:hAnsi="Times New Roman" w:cs="Times New Roman"/>
            <w:b w:val="0"/>
            <w:bCs w:val="0"/>
            <w:i w:val="0"/>
            <w:iCs w:val="0"/>
            <w:noProof/>
            <w:webHidden/>
          </w:rPr>
          <w:fldChar w:fldCharType="separate"/>
        </w:r>
        <w:r w:rsidR="00E03288">
          <w:rPr>
            <w:rFonts w:ascii="Times New Roman" w:hAnsi="Times New Roman" w:cs="Times New Roman"/>
            <w:b w:val="0"/>
            <w:bCs w:val="0"/>
            <w:i w:val="0"/>
            <w:iCs w:val="0"/>
            <w:noProof/>
            <w:webHidden/>
          </w:rPr>
          <w:t>3</w:t>
        </w:r>
        <w:r w:rsidR="00B73437" w:rsidRPr="00B73437">
          <w:rPr>
            <w:rFonts w:ascii="Times New Roman" w:hAnsi="Times New Roman" w:cs="Times New Roman"/>
            <w:b w:val="0"/>
            <w:bCs w:val="0"/>
            <w:i w:val="0"/>
            <w:iCs w:val="0"/>
            <w:noProof/>
            <w:webHidden/>
          </w:rPr>
          <w:fldChar w:fldCharType="end"/>
        </w:r>
      </w:hyperlink>
    </w:p>
    <w:p w14:paraId="0B6253DE" w14:textId="6217AE20"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12" w:history="1">
        <w:r w:rsidR="00B73437" w:rsidRPr="00B73437">
          <w:rPr>
            <w:rStyle w:val="Hiperpovezava"/>
            <w:rFonts w:ascii="Times New Roman" w:hAnsi="Times New Roman" w:cs="Times New Roman"/>
            <w:b w:val="0"/>
            <w:bCs w:val="0"/>
            <w:noProof/>
            <w:sz w:val="24"/>
            <w:szCs w:val="24"/>
            <w:u w:val="none"/>
          </w:rPr>
          <w:t>1.1 Namen priročnika in komu je namenjen</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_Toc232957912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3</w:t>
        </w:r>
        <w:r w:rsidR="00B73437" w:rsidRPr="00B73437">
          <w:rPr>
            <w:rFonts w:ascii="Times New Roman" w:hAnsi="Times New Roman" w:cs="Times New Roman"/>
            <w:b w:val="0"/>
            <w:bCs w:val="0"/>
            <w:noProof/>
            <w:webHidden/>
            <w:sz w:val="24"/>
            <w:szCs w:val="24"/>
          </w:rPr>
          <w:fldChar w:fldCharType="end"/>
        </w:r>
      </w:hyperlink>
    </w:p>
    <w:p w14:paraId="56381036" w14:textId="6191B036"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13" w:history="1">
        <w:r w:rsidR="00B73437" w:rsidRPr="00B73437">
          <w:rPr>
            <w:rStyle w:val="Hiperpovezava"/>
            <w:rFonts w:ascii="Times New Roman" w:hAnsi="Times New Roman" w:cs="Times New Roman"/>
            <w:b w:val="0"/>
            <w:bCs w:val="0"/>
            <w:noProof/>
            <w:sz w:val="24"/>
            <w:szCs w:val="24"/>
            <w:u w:val="none"/>
          </w:rPr>
          <w:t>1.2 Iskalnik sodne prakse Modern Legal – kratko o orodju in razvijalcu</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_Toc232957913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3</w:t>
        </w:r>
        <w:r w:rsidR="00B73437" w:rsidRPr="00B73437">
          <w:rPr>
            <w:rFonts w:ascii="Times New Roman" w:hAnsi="Times New Roman" w:cs="Times New Roman"/>
            <w:b w:val="0"/>
            <w:bCs w:val="0"/>
            <w:noProof/>
            <w:webHidden/>
            <w:sz w:val="24"/>
            <w:szCs w:val="24"/>
          </w:rPr>
          <w:fldChar w:fldCharType="end"/>
        </w:r>
      </w:hyperlink>
    </w:p>
    <w:p w14:paraId="3FD2DA08" w14:textId="095445DA"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14" w:history="1">
        <w:r w:rsidR="00B73437" w:rsidRPr="00B73437">
          <w:rPr>
            <w:rStyle w:val="Hiperpovezava"/>
            <w:rFonts w:ascii="Times New Roman" w:hAnsi="Times New Roman" w:cs="Times New Roman"/>
            <w:b w:val="0"/>
            <w:bCs w:val="0"/>
            <w:noProof/>
            <w:sz w:val="24"/>
            <w:szCs w:val="24"/>
            <w:u w:val="none"/>
          </w:rPr>
          <w:t>1.3 Kako se Iskalnik sodne prakse Modern Legal razlikuje od drugih virov sodne prakse</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_Toc232957914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4</w:t>
        </w:r>
        <w:r w:rsidR="00B73437" w:rsidRPr="00B73437">
          <w:rPr>
            <w:rFonts w:ascii="Times New Roman" w:hAnsi="Times New Roman" w:cs="Times New Roman"/>
            <w:b w:val="0"/>
            <w:bCs w:val="0"/>
            <w:noProof/>
            <w:webHidden/>
            <w:sz w:val="24"/>
            <w:szCs w:val="24"/>
          </w:rPr>
          <w:fldChar w:fldCharType="end"/>
        </w:r>
      </w:hyperlink>
    </w:p>
    <w:p w14:paraId="17034CC2" w14:textId="395B060F" w:rsidR="00B73437" w:rsidRPr="00B73437" w:rsidRDefault="005C5B60">
      <w:pPr>
        <w:pStyle w:val="Kazalovsebine1"/>
        <w:tabs>
          <w:tab w:val="right" w:leader="dot" w:pos="9016"/>
        </w:tabs>
        <w:rPr>
          <w:rFonts w:ascii="Times New Roman" w:eastAsiaTheme="minorEastAsia" w:hAnsi="Times New Roman" w:cs="Times New Roman"/>
          <w:b w:val="0"/>
          <w:bCs w:val="0"/>
          <w:i w:val="0"/>
          <w:iCs w:val="0"/>
          <w:noProof/>
          <w:kern w:val="2"/>
          <w:lang/>
          <w14:ligatures w14:val="standardContextual"/>
        </w:rPr>
      </w:pPr>
      <w:hyperlink w:anchor="_Toc232957915" w:history="1">
        <w:r w:rsidR="00B73437" w:rsidRPr="00B73437">
          <w:rPr>
            <w:rStyle w:val="Hiperpovezava"/>
            <w:rFonts w:ascii="Times New Roman" w:eastAsia="Times New Roman" w:hAnsi="Times New Roman" w:cs="Times New Roman"/>
            <w:b w:val="0"/>
            <w:bCs w:val="0"/>
            <w:i w:val="0"/>
            <w:iCs w:val="0"/>
            <w:noProof/>
            <w:u w:val="none"/>
          </w:rPr>
          <w:t>2. KDAJ SE ISKALNIK SODNE PRAKSE MODERN LEGAL UPORABLJA</w:t>
        </w:r>
        <w:r w:rsidR="00B73437" w:rsidRPr="00B73437">
          <w:rPr>
            <w:rFonts w:ascii="Times New Roman" w:hAnsi="Times New Roman" w:cs="Times New Roman"/>
            <w:b w:val="0"/>
            <w:bCs w:val="0"/>
            <w:i w:val="0"/>
            <w:iCs w:val="0"/>
            <w:noProof/>
            <w:webHidden/>
          </w:rPr>
          <w:tab/>
        </w:r>
        <w:r w:rsidR="00B73437" w:rsidRPr="00B73437">
          <w:rPr>
            <w:rFonts w:ascii="Times New Roman" w:hAnsi="Times New Roman" w:cs="Times New Roman"/>
            <w:b w:val="0"/>
            <w:bCs w:val="0"/>
            <w:i w:val="0"/>
            <w:iCs w:val="0"/>
            <w:noProof/>
            <w:webHidden/>
          </w:rPr>
          <w:fldChar w:fldCharType="begin"/>
        </w:r>
        <w:r w:rsidR="00B73437" w:rsidRPr="00B73437">
          <w:rPr>
            <w:rFonts w:ascii="Times New Roman" w:hAnsi="Times New Roman" w:cs="Times New Roman"/>
            <w:b w:val="0"/>
            <w:bCs w:val="0"/>
            <w:i w:val="0"/>
            <w:iCs w:val="0"/>
            <w:noProof/>
            <w:webHidden/>
          </w:rPr>
          <w:instrText xml:space="preserve"> PAGEREF _Toc232957915 \h </w:instrText>
        </w:r>
        <w:r w:rsidR="00B73437" w:rsidRPr="00B73437">
          <w:rPr>
            <w:rFonts w:ascii="Times New Roman" w:hAnsi="Times New Roman" w:cs="Times New Roman"/>
            <w:b w:val="0"/>
            <w:bCs w:val="0"/>
            <w:i w:val="0"/>
            <w:iCs w:val="0"/>
            <w:noProof/>
            <w:webHidden/>
          </w:rPr>
        </w:r>
        <w:r w:rsidR="00B73437" w:rsidRPr="00B73437">
          <w:rPr>
            <w:rFonts w:ascii="Times New Roman" w:hAnsi="Times New Roman" w:cs="Times New Roman"/>
            <w:b w:val="0"/>
            <w:bCs w:val="0"/>
            <w:i w:val="0"/>
            <w:iCs w:val="0"/>
            <w:noProof/>
            <w:webHidden/>
          </w:rPr>
          <w:fldChar w:fldCharType="separate"/>
        </w:r>
        <w:r w:rsidR="00E03288">
          <w:rPr>
            <w:rFonts w:ascii="Times New Roman" w:hAnsi="Times New Roman" w:cs="Times New Roman"/>
            <w:b w:val="0"/>
            <w:bCs w:val="0"/>
            <w:i w:val="0"/>
            <w:iCs w:val="0"/>
            <w:noProof/>
            <w:webHidden/>
          </w:rPr>
          <w:t>5</w:t>
        </w:r>
        <w:r w:rsidR="00B73437" w:rsidRPr="00B73437">
          <w:rPr>
            <w:rFonts w:ascii="Times New Roman" w:hAnsi="Times New Roman" w:cs="Times New Roman"/>
            <w:b w:val="0"/>
            <w:bCs w:val="0"/>
            <w:i w:val="0"/>
            <w:iCs w:val="0"/>
            <w:noProof/>
            <w:webHidden/>
          </w:rPr>
          <w:fldChar w:fldCharType="end"/>
        </w:r>
      </w:hyperlink>
    </w:p>
    <w:p w14:paraId="74A47EDF" w14:textId="5F58AB3F"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16" w:history="1">
        <w:r w:rsidR="00B73437" w:rsidRPr="00B73437">
          <w:rPr>
            <w:rStyle w:val="Hiperpovezava"/>
            <w:rFonts w:ascii="Times New Roman" w:hAnsi="Times New Roman" w:cs="Times New Roman"/>
            <w:b w:val="0"/>
            <w:bCs w:val="0"/>
            <w:noProof/>
            <w:sz w:val="24"/>
            <w:szCs w:val="24"/>
            <w:u w:val="none"/>
          </w:rPr>
          <w:t>2.1 Tipični scenariji uporabe</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_Toc232957916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5</w:t>
        </w:r>
        <w:r w:rsidR="00B73437" w:rsidRPr="00B73437">
          <w:rPr>
            <w:rFonts w:ascii="Times New Roman" w:hAnsi="Times New Roman" w:cs="Times New Roman"/>
            <w:b w:val="0"/>
            <w:bCs w:val="0"/>
            <w:noProof/>
            <w:webHidden/>
            <w:sz w:val="24"/>
            <w:szCs w:val="24"/>
          </w:rPr>
          <w:fldChar w:fldCharType="end"/>
        </w:r>
      </w:hyperlink>
    </w:p>
    <w:p w14:paraId="65A42D64" w14:textId="2C1773D8"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17" w:history="1">
        <w:r w:rsidR="00B73437" w:rsidRPr="00B73437">
          <w:rPr>
            <w:rStyle w:val="Hiperpovezava"/>
            <w:rFonts w:ascii="Times New Roman" w:hAnsi="Times New Roman" w:cs="Times New Roman"/>
            <w:b w:val="0"/>
            <w:bCs w:val="0"/>
            <w:noProof/>
            <w:sz w:val="24"/>
            <w:szCs w:val="24"/>
            <w:u w:val="none"/>
          </w:rPr>
          <w:t>2.2 Kdaj Iskalnik sodne prakse Modern Legal ni primerna izbira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_Toc232957917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6</w:t>
        </w:r>
        <w:r w:rsidR="00B73437" w:rsidRPr="00B73437">
          <w:rPr>
            <w:rFonts w:ascii="Times New Roman" w:hAnsi="Times New Roman" w:cs="Times New Roman"/>
            <w:b w:val="0"/>
            <w:bCs w:val="0"/>
            <w:noProof/>
            <w:webHidden/>
            <w:sz w:val="24"/>
            <w:szCs w:val="24"/>
          </w:rPr>
          <w:fldChar w:fldCharType="end"/>
        </w:r>
      </w:hyperlink>
    </w:p>
    <w:p w14:paraId="666E433F" w14:textId="68C7F22B" w:rsidR="00B73437" w:rsidRPr="00B73437" w:rsidRDefault="005C5B60">
      <w:pPr>
        <w:pStyle w:val="Kazalovsebine1"/>
        <w:tabs>
          <w:tab w:val="right" w:leader="dot" w:pos="9016"/>
        </w:tabs>
        <w:rPr>
          <w:rFonts w:ascii="Times New Roman" w:eastAsiaTheme="minorEastAsia" w:hAnsi="Times New Roman" w:cs="Times New Roman"/>
          <w:b w:val="0"/>
          <w:bCs w:val="0"/>
          <w:i w:val="0"/>
          <w:iCs w:val="0"/>
          <w:noProof/>
          <w:kern w:val="2"/>
          <w:lang/>
          <w14:ligatures w14:val="standardContextual"/>
        </w:rPr>
      </w:pPr>
      <w:hyperlink w:anchor="_Toc232957918" w:history="1">
        <w:r w:rsidR="00B73437" w:rsidRPr="00B73437">
          <w:rPr>
            <w:rStyle w:val="Hiperpovezava"/>
            <w:rFonts w:ascii="Times New Roman" w:eastAsia="Times New Roman" w:hAnsi="Times New Roman" w:cs="Times New Roman"/>
            <w:b w:val="0"/>
            <w:bCs w:val="0"/>
            <w:i w:val="0"/>
            <w:iCs w:val="0"/>
            <w:noProof/>
            <w:u w:val="none"/>
          </w:rPr>
          <w:t>3. PET KORAKOV OD VPRAŠANJA DO UPORABNE ODLOČITVE SODIŠČA</w:t>
        </w:r>
        <w:r w:rsidR="00B73437" w:rsidRPr="00B73437">
          <w:rPr>
            <w:rFonts w:ascii="Times New Roman" w:hAnsi="Times New Roman" w:cs="Times New Roman"/>
            <w:b w:val="0"/>
            <w:bCs w:val="0"/>
            <w:i w:val="0"/>
            <w:iCs w:val="0"/>
            <w:noProof/>
            <w:webHidden/>
          </w:rPr>
          <w:tab/>
        </w:r>
        <w:r w:rsidR="00B73437" w:rsidRPr="00B73437">
          <w:rPr>
            <w:rFonts w:ascii="Times New Roman" w:hAnsi="Times New Roman" w:cs="Times New Roman"/>
            <w:b w:val="0"/>
            <w:bCs w:val="0"/>
            <w:i w:val="0"/>
            <w:iCs w:val="0"/>
            <w:noProof/>
            <w:webHidden/>
          </w:rPr>
          <w:fldChar w:fldCharType="begin"/>
        </w:r>
        <w:r w:rsidR="00B73437" w:rsidRPr="00B73437">
          <w:rPr>
            <w:rFonts w:ascii="Times New Roman" w:hAnsi="Times New Roman" w:cs="Times New Roman"/>
            <w:b w:val="0"/>
            <w:bCs w:val="0"/>
            <w:i w:val="0"/>
            <w:iCs w:val="0"/>
            <w:noProof/>
            <w:webHidden/>
          </w:rPr>
          <w:instrText xml:space="preserve"> PAGEREF _Toc232957918 \h </w:instrText>
        </w:r>
        <w:r w:rsidR="00B73437" w:rsidRPr="00B73437">
          <w:rPr>
            <w:rFonts w:ascii="Times New Roman" w:hAnsi="Times New Roman" w:cs="Times New Roman"/>
            <w:b w:val="0"/>
            <w:bCs w:val="0"/>
            <w:i w:val="0"/>
            <w:iCs w:val="0"/>
            <w:noProof/>
            <w:webHidden/>
          </w:rPr>
        </w:r>
        <w:r w:rsidR="00B73437" w:rsidRPr="00B73437">
          <w:rPr>
            <w:rFonts w:ascii="Times New Roman" w:hAnsi="Times New Roman" w:cs="Times New Roman"/>
            <w:b w:val="0"/>
            <w:bCs w:val="0"/>
            <w:i w:val="0"/>
            <w:iCs w:val="0"/>
            <w:noProof/>
            <w:webHidden/>
          </w:rPr>
          <w:fldChar w:fldCharType="separate"/>
        </w:r>
        <w:r w:rsidR="00E03288">
          <w:rPr>
            <w:rFonts w:ascii="Times New Roman" w:hAnsi="Times New Roman" w:cs="Times New Roman"/>
            <w:b w:val="0"/>
            <w:bCs w:val="0"/>
            <w:i w:val="0"/>
            <w:iCs w:val="0"/>
            <w:noProof/>
            <w:webHidden/>
          </w:rPr>
          <w:t>7</w:t>
        </w:r>
        <w:r w:rsidR="00B73437" w:rsidRPr="00B73437">
          <w:rPr>
            <w:rFonts w:ascii="Times New Roman" w:hAnsi="Times New Roman" w:cs="Times New Roman"/>
            <w:b w:val="0"/>
            <w:bCs w:val="0"/>
            <w:i w:val="0"/>
            <w:iCs w:val="0"/>
            <w:noProof/>
            <w:webHidden/>
          </w:rPr>
          <w:fldChar w:fldCharType="end"/>
        </w:r>
      </w:hyperlink>
    </w:p>
    <w:p w14:paraId="2F16B3A3" w14:textId="4025F350"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19" w:history="1">
        <w:r w:rsidR="00B73437" w:rsidRPr="00B73437">
          <w:rPr>
            <w:rStyle w:val="Hiperpovezava"/>
            <w:rFonts w:ascii="Times New Roman" w:hAnsi="Times New Roman" w:cs="Times New Roman"/>
            <w:b w:val="0"/>
            <w:bCs w:val="0"/>
            <w:noProof/>
            <w:sz w:val="24"/>
            <w:szCs w:val="24"/>
            <w:u w:val="none"/>
          </w:rPr>
          <w:t xml:space="preserve">3.1 Prijava in </w:t>
        </w:r>
        <w:r w:rsidR="00B73437" w:rsidRPr="00B73437">
          <w:rPr>
            <w:rStyle w:val="Hiperpovezava"/>
            <w:rFonts w:ascii="Times New Roman" w:hAnsi="Times New Roman" w:cs="Times New Roman"/>
            <w:b w:val="0"/>
            <w:bCs w:val="0"/>
            <w:noProof/>
            <w:sz w:val="24"/>
            <w:szCs w:val="24"/>
            <w:highlight w:val="white"/>
            <w:u w:val="none"/>
          </w:rPr>
          <w:t>pregled začetne strani</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_Toc232957919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7</w:t>
        </w:r>
        <w:r w:rsidR="00B73437" w:rsidRPr="00B73437">
          <w:rPr>
            <w:rFonts w:ascii="Times New Roman" w:hAnsi="Times New Roman" w:cs="Times New Roman"/>
            <w:b w:val="0"/>
            <w:bCs w:val="0"/>
            <w:noProof/>
            <w:webHidden/>
            <w:sz w:val="24"/>
            <w:szCs w:val="24"/>
          </w:rPr>
          <w:fldChar w:fldCharType="end"/>
        </w:r>
      </w:hyperlink>
    </w:p>
    <w:p w14:paraId="14F62F56" w14:textId="5328ED35"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20" w:history="1">
        <w:r w:rsidR="00B73437" w:rsidRPr="00B73437">
          <w:rPr>
            <w:rStyle w:val="Hiperpovezava"/>
            <w:rFonts w:ascii="Times New Roman" w:hAnsi="Times New Roman" w:cs="Times New Roman"/>
            <w:b w:val="0"/>
            <w:bCs w:val="0"/>
            <w:noProof/>
            <w:sz w:val="24"/>
            <w:szCs w:val="24"/>
            <w:u w:val="none"/>
          </w:rPr>
          <w:t>3.2 Delovni prostor in iskanje znotraj njega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_Toc232957920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8</w:t>
        </w:r>
        <w:r w:rsidR="00B73437" w:rsidRPr="00B73437">
          <w:rPr>
            <w:rFonts w:ascii="Times New Roman" w:hAnsi="Times New Roman" w:cs="Times New Roman"/>
            <w:b w:val="0"/>
            <w:bCs w:val="0"/>
            <w:noProof/>
            <w:webHidden/>
            <w:sz w:val="24"/>
            <w:szCs w:val="24"/>
          </w:rPr>
          <w:fldChar w:fldCharType="end"/>
        </w:r>
      </w:hyperlink>
    </w:p>
    <w:p w14:paraId="4382B5C8" w14:textId="5FEEDAF4"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21" w:history="1">
        <w:r w:rsidR="00B73437" w:rsidRPr="00B73437">
          <w:rPr>
            <w:rStyle w:val="Hiperpovezava"/>
            <w:rFonts w:ascii="Times New Roman" w:hAnsi="Times New Roman" w:cs="Times New Roman"/>
            <w:b w:val="0"/>
            <w:bCs w:val="0"/>
            <w:noProof/>
            <w:sz w:val="24"/>
            <w:szCs w:val="24"/>
            <w:u w:val="none"/>
          </w:rPr>
          <w:t>3.3 Formulacija pravnega vprašanja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_Toc232957921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9</w:t>
        </w:r>
        <w:r w:rsidR="00B73437" w:rsidRPr="00B73437">
          <w:rPr>
            <w:rFonts w:ascii="Times New Roman" w:hAnsi="Times New Roman" w:cs="Times New Roman"/>
            <w:b w:val="0"/>
            <w:bCs w:val="0"/>
            <w:noProof/>
            <w:webHidden/>
            <w:sz w:val="24"/>
            <w:szCs w:val="24"/>
          </w:rPr>
          <w:fldChar w:fldCharType="end"/>
        </w:r>
      </w:hyperlink>
    </w:p>
    <w:p w14:paraId="088494B3" w14:textId="247A47A1"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22" w:history="1">
        <w:r w:rsidR="00B73437" w:rsidRPr="00B73437">
          <w:rPr>
            <w:rStyle w:val="Hiperpovezava"/>
            <w:rFonts w:ascii="Times New Roman" w:hAnsi="Times New Roman" w:cs="Times New Roman"/>
            <w:b w:val="0"/>
            <w:bCs w:val="0"/>
            <w:noProof/>
            <w:sz w:val="24"/>
            <w:szCs w:val="24"/>
            <w:u w:val="none"/>
          </w:rPr>
          <w:t>3.4 Branje seznama zadetkov</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_Toc232957922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10</w:t>
        </w:r>
        <w:r w:rsidR="00B73437" w:rsidRPr="00B73437">
          <w:rPr>
            <w:rFonts w:ascii="Times New Roman" w:hAnsi="Times New Roman" w:cs="Times New Roman"/>
            <w:b w:val="0"/>
            <w:bCs w:val="0"/>
            <w:noProof/>
            <w:webHidden/>
            <w:sz w:val="24"/>
            <w:szCs w:val="24"/>
          </w:rPr>
          <w:fldChar w:fldCharType="end"/>
        </w:r>
      </w:hyperlink>
    </w:p>
    <w:p w14:paraId="61493EBD" w14:textId="55145B96"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23" w:history="1">
        <w:r w:rsidR="00B73437" w:rsidRPr="00B73437">
          <w:rPr>
            <w:rStyle w:val="Hiperpovezava"/>
            <w:rFonts w:ascii="Times New Roman" w:hAnsi="Times New Roman" w:cs="Times New Roman"/>
            <w:b w:val="0"/>
            <w:bCs w:val="0"/>
            <w:noProof/>
            <w:sz w:val="24"/>
            <w:szCs w:val="24"/>
            <w:u w:val="none"/>
          </w:rPr>
          <w:t>3.5 Odpiranje dokumenta in branje označenih odlomkov</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_Toc232957923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11</w:t>
        </w:r>
        <w:r w:rsidR="00B73437" w:rsidRPr="00B73437">
          <w:rPr>
            <w:rFonts w:ascii="Times New Roman" w:hAnsi="Times New Roman" w:cs="Times New Roman"/>
            <w:b w:val="0"/>
            <w:bCs w:val="0"/>
            <w:noProof/>
            <w:webHidden/>
            <w:sz w:val="24"/>
            <w:szCs w:val="24"/>
          </w:rPr>
          <w:fldChar w:fldCharType="end"/>
        </w:r>
      </w:hyperlink>
    </w:p>
    <w:p w14:paraId="51F8BCD7" w14:textId="71CD774E"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24" w:history="1">
        <w:r w:rsidR="00B73437" w:rsidRPr="00B73437">
          <w:rPr>
            <w:rStyle w:val="Hiperpovezava"/>
            <w:rFonts w:ascii="Times New Roman" w:hAnsi="Times New Roman" w:cs="Times New Roman"/>
            <w:b w:val="0"/>
            <w:bCs w:val="0"/>
            <w:noProof/>
            <w:sz w:val="24"/>
            <w:szCs w:val="24"/>
            <w:u w:val="none"/>
          </w:rPr>
          <w:t>3.6 Uporaba UI-povzetka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_Toc232957924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11</w:t>
        </w:r>
        <w:r w:rsidR="00B73437" w:rsidRPr="00B73437">
          <w:rPr>
            <w:rFonts w:ascii="Times New Roman" w:hAnsi="Times New Roman" w:cs="Times New Roman"/>
            <w:b w:val="0"/>
            <w:bCs w:val="0"/>
            <w:noProof/>
            <w:webHidden/>
            <w:sz w:val="24"/>
            <w:szCs w:val="24"/>
          </w:rPr>
          <w:fldChar w:fldCharType="end"/>
        </w:r>
      </w:hyperlink>
    </w:p>
    <w:p w14:paraId="4E715853" w14:textId="7055CB17"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25" w:history="1">
        <w:r w:rsidR="00B73437" w:rsidRPr="00B73437">
          <w:rPr>
            <w:rStyle w:val="Hiperpovezava"/>
            <w:rFonts w:ascii="Times New Roman" w:hAnsi="Times New Roman" w:cs="Times New Roman"/>
            <w:b w:val="0"/>
            <w:bCs w:val="0"/>
            <w:noProof/>
            <w:sz w:val="24"/>
            <w:szCs w:val="24"/>
            <w:u w:val="none"/>
          </w:rPr>
          <w:t>3.7 Shranjevanje, označevanje, zapiski</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_Toc232957925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13</w:t>
        </w:r>
        <w:r w:rsidR="00B73437" w:rsidRPr="00B73437">
          <w:rPr>
            <w:rFonts w:ascii="Times New Roman" w:hAnsi="Times New Roman" w:cs="Times New Roman"/>
            <w:b w:val="0"/>
            <w:bCs w:val="0"/>
            <w:noProof/>
            <w:webHidden/>
            <w:sz w:val="24"/>
            <w:szCs w:val="24"/>
          </w:rPr>
          <w:fldChar w:fldCharType="end"/>
        </w:r>
      </w:hyperlink>
    </w:p>
    <w:p w14:paraId="6D564848" w14:textId="5BA2C1FA" w:rsidR="00B73437" w:rsidRPr="00B73437" w:rsidRDefault="005C5B60">
      <w:pPr>
        <w:pStyle w:val="Kazalovsebine1"/>
        <w:tabs>
          <w:tab w:val="right" w:leader="dot" w:pos="9016"/>
        </w:tabs>
        <w:rPr>
          <w:rFonts w:ascii="Times New Roman" w:eastAsiaTheme="minorEastAsia" w:hAnsi="Times New Roman" w:cs="Times New Roman"/>
          <w:b w:val="0"/>
          <w:bCs w:val="0"/>
          <w:i w:val="0"/>
          <w:iCs w:val="0"/>
          <w:noProof/>
          <w:kern w:val="2"/>
          <w:lang/>
          <w14:ligatures w14:val="standardContextual"/>
        </w:rPr>
      </w:pPr>
      <w:hyperlink w:anchor="_Toc232957926" w:history="1">
        <w:r w:rsidR="00B73437" w:rsidRPr="00B73437">
          <w:rPr>
            <w:rStyle w:val="Hiperpovezava"/>
            <w:rFonts w:ascii="Times New Roman" w:eastAsia="Times New Roman" w:hAnsi="Times New Roman" w:cs="Times New Roman"/>
            <w:b w:val="0"/>
            <w:bCs w:val="0"/>
            <w:i w:val="0"/>
            <w:iCs w:val="0"/>
            <w:noProof/>
            <w:u w:val="none"/>
          </w:rPr>
          <w:t>4. OBLIKOVANJE VPRAŠANJA IN ISKALNE STRATEGIJE</w:t>
        </w:r>
        <w:r w:rsidR="00B73437" w:rsidRPr="00B73437">
          <w:rPr>
            <w:rFonts w:ascii="Times New Roman" w:hAnsi="Times New Roman" w:cs="Times New Roman"/>
            <w:b w:val="0"/>
            <w:bCs w:val="0"/>
            <w:i w:val="0"/>
            <w:iCs w:val="0"/>
            <w:noProof/>
            <w:webHidden/>
          </w:rPr>
          <w:tab/>
        </w:r>
        <w:r w:rsidR="00B73437" w:rsidRPr="00B73437">
          <w:rPr>
            <w:rFonts w:ascii="Times New Roman" w:hAnsi="Times New Roman" w:cs="Times New Roman"/>
            <w:b w:val="0"/>
            <w:bCs w:val="0"/>
            <w:i w:val="0"/>
            <w:iCs w:val="0"/>
            <w:noProof/>
            <w:webHidden/>
          </w:rPr>
          <w:fldChar w:fldCharType="begin"/>
        </w:r>
        <w:r w:rsidR="00B73437" w:rsidRPr="00B73437">
          <w:rPr>
            <w:rFonts w:ascii="Times New Roman" w:hAnsi="Times New Roman" w:cs="Times New Roman"/>
            <w:b w:val="0"/>
            <w:bCs w:val="0"/>
            <w:i w:val="0"/>
            <w:iCs w:val="0"/>
            <w:noProof/>
            <w:webHidden/>
          </w:rPr>
          <w:instrText xml:space="preserve"> PAGEREF _Toc232957926 \h </w:instrText>
        </w:r>
        <w:r w:rsidR="00B73437" w:rsidRPr="00B73437">
          <w:rPr>
            <w:rFonts w:ascii="Times New Roman" w:hAnsi="Times New Roman" w:cs="Times New Roman"/>
            <w:b w:val="0"/>
            <w:bCs w:val="0"/>
            <w:i w:val="0"/>
            <w:iCs w:val="0"/>
            <w:noProof/>
            <w:webHidden/>
          </w:rPr>
        </w:r>
        <w:r w:rsidR="00B73437" w:rsidRPr="00B73437">
          <w:rPr>
            <w:rFonts w:ascii="Times New Roman" w:hAnsi="Times New Roman" w:cs="Times New Roman"/>
            <w:b w:val="0"/>
            <w:bCs w:val="0"/>
            <w:i w:val="0"/>
            <w:iCs w:val="0"/>
            <w:noProof/>
            <w:webHidden/>
          </w:rPr>
          <w:fldChar w:fldCharType="separate"/>
        </w:r>
        <w:r w:rsidR="00E03288">
          <w:rPr>
            <w:rFonts w:ascii="Times New Roman" w:hAnsi="Times New Roman" w:cs="Times New Roman"/>
            <w:b w:val="0"/>
            <w:bCs w:val="0"/>
            <w:i w:val="0"/>
            <w:iCs w:val="0"/>
            <w:noProof/>
            <w:webHidden/>
          </w:rPr>
          <w:t>14</w:t>
        </w:r>
        <w:r w:rsidR="00B73437" w:rsidRPr="00B73437">
          <w:rPr>
            <w:rFonts w:ascii="Times New Roman" w:hAnsi="Times New Roman" w:cs="Times New Roman"/>
            <w:b w:val="0"/>
            <w:bCs w:val="0"/>
            <w:i w:val="0"/>
            <w:iCs w:val="0"/>
            <w:noProof/>
            <w:webHidden/>
          </w:rPr>
          <w:fldChar w:fldCharType="end"/>
        </w:r>
      </w:hyperlink>
    </w:p>
    <w:p w14:paraId="221FF416" w14:textId="110941BF"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27" w:history="1">
        <w:r w:rsidR="00B73437" w:rsidRPr="00B73437">
          <w:rPr>
            <w:rStyle w:val="Hiperpovezava"/>
            <w:rFonts w:ascii="Times New Roman" w:hAnsi="Times New Roman" w:cs="Times New Roman"/>
            <w:b w:val="0"/>
            <w:bCs w:val="0"/>
            <w:noProof/>
            <w:sz w:val="24"/>
            <w:szCs w:val="24"/>
            <w:u w:val="none"/>
          </w:rPr>
          <w:t>4.1. Zakaj je formulacija ključna pri semantičnem iskanju</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_Toc232957927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14</w:t>
        </w:r>
        <w:r w:rsidR="00B73437" w:rsidRPr="00B73437">
          <w:rPr>
            <w:rFonts w:ascii="Times New Roman" w:hAnsi="Times New Roman" w:cs="Times New Roman"/>
            <w:b w:val="0"/>
            <w:bCs w:val="0"/>
            <w:noProof/>
            <w:webHidden/>
            <w:sz w:val="24"/>
            <w:szCs w:val="24"/>
          </w:rPr>
          <w:fldChar w:fldCharType="end"/>
        </w:r>
      </w:hyperlink>
    </w:p>
    <w:p w14:paraId="3EE3A21F" w14:textId="5247044E"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28" w:history="1">
        <w:r w:rsidR="00B73437" w:rsidRPr="00B73437">
          <w:rPr>
            <w:rStyle w:val="Hiperpovezava"/>
            <w:rFonts w:ascii="Times New Roman" w:hAnsi="Times New Roman" w:cs="Times New Roman"/>
            <w:b w:val="0"/>
            <w:bCs w:val="0"/>
            <w:noProof/>
            <w:sz w:val="24"/>
            <w:szCs w:val="24"/>
            <w:u w:val="none"/>
          </w:rPr>
          <w:t>4.2 Trije osnovni načini iskanja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_Toc232957928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14</w:t>
        </w:r>
        <w:r w:rsidR="00B73437" w:rsidRPr="00B73437">
          <w:rPr>
            <w:rFonts w:ascii="Times New Roman" w:hAnsi="Times New Roman" w:cs="Times New Roman"/>
            <w:b w:val="0"/>
            <w:bCs w:val="0"/>
            <w:noProof/>
            <w:webHidden/>
            <w:sz w:val="24"/>
            <w:szCs w:val="24"/>
          </w:rPr>
          <w:fldChar w:fldCharType="end"/>
        </w:r>
      </w:hyperlink>
    </w:p>
    <w:p w14:paraId="3DCF4698" w14:textId="1E3AD2F9"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29" w:history="1">
        <w:r w:rsidR="00B73437" w:rsidRPr="00B73437">
          <w:rPr>
            <w:rStyle w:val="Hiperpovezava"/>
            <w:rFonts w:ascii="Times New Roman" w:eastAsia="Times New Roman" w:hAnsi="Times New Roman" w:cs="Times New Roman"/>
            <w:noProof/>
            <w:sz w:val="24"/>
            <w:szCs w:val="24"/>
            <w:u w:val="none"/>
          </w:rPr>
          <w:t>4.2.1 Pravno vprašanje</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_Toc232957929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14</w:t>
        </w:r>
        <w:r w:rsidR="00B73437" w:rsidRPr="00B73437">
          <w:rPr>
            <w:rFonts w:ascii="Times New Roman" w:hAnsi="Times New Roman" w:cs="Times New Roman"/>
            <w:noProof/>
            <w:webHidden/>
            <w:sz w:val="24"/>
            <w:szCs w:val="24"/>
          </w:rPr>
          <w:fldChar w:fldCharType="end"/>
        </w:r>
      </w:hyperlink>
    </w:p>
    <w:p w14:paraId="53D40C0F" w14:textId="4511416E"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30" w:history="1">
        <w:r w:rsidR="00B73437" w:rsidRPr="00B73437">
          <w:rPr>
            <w:rStyle w:val="Hiperpovezava"/>
            <w:rFonts w:ascii="Times New Roman" w:eastAsia="Times New Roman" w:hAnsi="Times New Roman" w:cs="Times New Roman"/>
            <w:noProof/>
            <w:sz w:val="24"/>
            <w:szCs w:val="24"/>
            <w:u w:val="none"/>
          </w:rPr>
          <w:t>4.2.2 Opis iskane vsebine</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_Toc232957930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15</w:t>
        </w:r>
        <w:r w:rsidR="00B73437" w:rsidRPr="00B73437">
          <w:rPr>
            <w:rFonts w:ascii="Times New Roman" w:hAnsi="Times New Roman" w:cs="Times New Roman"/>
            <w:noProof/>
            <w:webHidden/>
            <w:sz w:val="24"/>
            <w:szCs w:val="24"/>
          </w:rPr>
          <w:fldChar w:fldCharType="end"/>
        </w:r>
      </w:hyperlink>
    </w:p>
    <w:p w14:paraId="08DF894C" w14:textId="4493244F"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31" w:history="1">
        <w:r w:rsidR="00B73437" w:rsidRPr="00B73437">
          <w:rPr>
            <w:rStyle w:val="Hiperpovezava"/>
            <w:rFonts w:ascii="Times New Roman" w:eastAsia="Times New Roman" w:hAnsi="Times New Roman" w:cs="Times New Roman"/>
            <w:noProof/>
            <w:sz w:val="24"/>
            <w:szCs w:val="24"/>
            <w:u w:val="none"/>
          </w:rPr>
          <w:t>4.2.3 Ključne besede</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_Toc232957931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15</w:t>
        </w:r>
        <w:r w:rsidR="00B73437" w:rsidRPr="00B73437">
          <w:rPr>
            <w:rFonts w:ascii="Times New Roman" w:hAnsi="Times New Roman" w:cs="Times New Roman"/>
            <w:noProof/>
            <w:webHidden/>
            <w:sz w:val="24"/>
            <w:szCs w:val="24"/>
          </w:rPr>
          <w:fldChar w:fldCharType="end"/>
        </w:r>
      </w:hyperlink>
    </w:p>
    <w:p w14:paraId="02A2E707" w14:textId="74B8F841"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32" w:history="1">
        <w:r w:rsidR="00B73437" w:rsidRPr="00B73437">
          <w:rPr>
            <w:rStyle w:val="Hiperpovezava"/>
            <w:rFonts w:ascii="Times New Roman" w:hAnsi="Times New Roman" w:cs="Times New Roman"/>
            <w:noProof/>
            <w:sz w:val="24"/>
            <w:szCs w:val="24"/>
            <w:u w:val="none"/>
          </w:rPr>
          <w:t>4.2.4 Kombinirana formulacija</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_Toc232957932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16</w:t>
        </w:r>
        <w:r w:rsidR="00B73437" w:rsidRPr="00B73437">
          <w:rPr>
            <w:rFonts w:ascii="Times New Roman" w:hAnsi="Times New Roman" w:cs="Times New Roman"/>
            <w:noProof/>
            <w:webHidden/>
            <w:sz w:val="24"/>
            <w:szCs w:val="24"/>
          </w:rPr>
          <w:fldChar w:fldCharType="end"/>
        </w:r>
      </w:hyperlink>
    </w:p>
    <w:p w14:paraId="3E85B6C8" w14:textId="0F6D9D7D"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33" w:history="1">
        <w:r w:rsidR="00B73437" w:rsidRPr="00B73437">
          <w:rPr>
            <w:rStyle w:val="Hiperpovezava"/>
            <w:rFonts w:ascii="Times New Roman" w:hAnsi="Times New Roman" w:cs="Times New Roman"/>
            <w:b w:val="0"/>
            <w:bCs w:val="0"/>
            <w:noProof/>
            <w:sz w:val="24"/>
            <w:szCs w:val="24"/>
            <w:u w:val="none"/>
          </w:rPr>
          <w:t>4.3 Pravilna pravna terminologija in vključitev pravnega instituta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_Toc232957933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17</w:t>
        </w:r>
        <w:r w:rsidR="00B73437" w:rsidRPr="00B73437">
          <w:rPr>
            <w:rFonts w:ascii="Times New Roman" w:hAnsi="Times New Roman" w:cs="Times New Roman"/>
            <w:b w:val="0"/>
            <w:bCs w:val="0"/>
            <w:noProof/>
            <w:webHidden/>
            <w:sz w:val="24"/>
            <w:szCs w:val="24"/>
          </w:rPr>
          <w:fldChar w:fldCharType="end"/>
        </w:r>
      </w:hyperlink>
    </w:p>
    <w:p w14:paraId="2AC1FC30" w14:textId="4D5FCBB4"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34" w:history="1">
        <w:r w:rsidR="00B73437" w:rsidRPr="00B73437">
          <w:rPr>
            <w:rStyle w:val="Hiperpovezava"/>
            <w:rFonts w:ascii="Times New Roman" w:hAnsi="Times New Roman" w:cs="Times New Roman"/>
            <w:b w:val="0"/>
            <w:bCs w:val="0"/>
            <w:noProof/>
            <w:sz w:val="24"/>
            <w:szCs w:val="24"/>
            <w:u w:val="none"/>
          </w:rPr>
          <w:t>4.4 Več formulacij in postopno prilagajanje iskanja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_Toc232957934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17</w:t>
        </w:r>
        <w:r w:rsidR="00B73437" w:rsidRPr="00B73437">
          <w:rPr>
            <w:rFonts w:ascii="Times New Roman" w:hAnsi="Times New Roman" w:cs="Times New Roman"/>
            <w:b w:val="0"/>
            <w:bCs w:val="0"/>
            <w:noProof/>
            <w:webHidden/>
            <w:sz w:val="24"/>
            <w:szCs w:val="24"/>
          </w:rPr>
          <w:fldChar w:fldCharType="end"/>
        </w:r>
      </w:hyperlink>
    </w:p>
    <w:p w14:paraId="6EF48CA2" w14:textId="52B2138D"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35" w:history="1">
        <w:r w:rsidR="00B73437" w:rsidRPr="00B73437">
          <w:rPr>
            <w:rStyle w:val="Hiperpovezava"/>
            <w:rFonts w:ascii="Times New Roman" w:hAnsi="Times New Roman" w:cs="Times New Roman"/>
            <w:b w:val="0"/>
            <w:bCs w:val="0"/>
            <w:noProof/>
            <w:sz w:val="24"/>
            <w:szCs w:val="24"/>
            <w:u w:val="none"/>
          </w:rPr>
          <w:t>4.5 Kombiniranje vprašanja s predhodnim filtriranjem rezultatov</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_Toc232957935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18</w:t>
        </w:r>
        <w:r w:rsidR="00B73437" w:rsidRPr="00B73437">
          <w:rPr>
            <w:rFonts w:ascii="Times New Roman" w:hAnsi="Times New Roman" w:cs="Times New Roman"/>
            <w:b w:val="0"/>
            <w:bCs w:val="0"/>
            <w:noProof/>
            <w:webHidden/>
            <w:sz w:val="24"/>
            <w:szCs w:val="24"/>
          </w:rPr>
          <w:fldChar w:fldCharType="end"/>
        </w:r>
      </w:hyperlink>
    </w:p>
    <w:p w14:paraId="36C422D4" w14:textId="1339A03B" w:rsidR="00B73437" w:rsidRPr="00B73437" w:rsidRDefault="005C5B60">
      <w:pPr>
        <w:pStyle w:val="Kazalovsebine1"/>
        <w:tabs>
          <w:tab w:val="right" w:leader="dot" w:pos="9016"/>
        </w:tabs>
        <w:rPr>
          <w:rFonts w:ascii="Times New Roman" w:eastAsiaTheme="minorEastAsia" w:hAnsi="Times New Roman" w:cs="Times New Roman"/>
          <w:b w:val="0"/>
          <w:bCs w:val="0"/>
          <w:i w:val="0"/>
          <w:iCs w:val="0"/>
          <w:noProof/>
          <w:kern w:val="2"/>
          <w:lang/>
          <w14:ligatures w14:val="standardContextual"/>
        </w:rPr>
      </w:pPr>
      <w:hyperlink w:anchor="_Toc232957936" w:history="1">
        <w:r w:rsidR="00B73437" w:rsidRPr="00B73437">
          <w:rPr>
            <w:rStyle w:val="Hiperpovezava"/>
            <w:rFonts w:ascii="Times New Roman" w:eastAsia="Times New Roman" w:hAnsi="Times New Roman" w:cs="Times New Roman"/>
            <w:b w:val="0"/>
            <w:bCs w:val="0"/>
            <w:i w:val="0"/>
            <w:iCs w:val="0"/>
            <w:noProof/>
            <w:u w:val="none"/>
          </w:rPr>
          <w:t>5. KRITIČNA PRESOJA REZULTATOV</w:t>
        </w:r>
        <w:r w:rsidR="00B73437" w:rsidRPr="00B73437">
          <w:rPr>
            <w:rFonts w:ascii="Times New Roman" w:hAnsi="Times New Roman" w:cs="Times New Roman"/>
            <w:b w:val="0"/>
            <w:bCs w:val="0"/>
            <w:i w:val="0"/>
            <w:iCs w:val="0"/>
            <w:noProof/>
            <w:webHidden/>
          </w:rPr>
          <w:tab/>
        </w:r>
        <w:r w:rsidR="00B73437" w:rsidRPr="00B73437">
          <w:rPr>
            <w:rFonts w:ascii="Times New Roman" w:hAnsi="Times New Roman" w:cs="Times New Roman"/>
            <w:b w:val="0"/>
            <w:bCs w:val="0"/>
            <w:i w:val="0"/>
            <w:iCs w:val="0"/>
            <w:noProof/>
            <w:webHidden/>
          </w:rPr>
          <w:fldChar w:fldCharType="begin"/>
        </w:r>
        <w:r w:rsidR="00B73437" w:rsidRPr="00B73437">
          <w:rPr>
            <w:rFonts w:ascii="Times New Roman" w:hAnsi="Times New Roman" w:cs="Times New Roman"/>
            <w:b w:val="0"/>
            <w:bCs w:val="0"/>
            <w:i w:val="0"/>
            <w:iCs w:val="0"/>
            <w:noProof/>
            <w:webHidden/>
          </w:rPr>
          <w:instrText xml:space="preserve"> PAGEREF _Toc232957936 \h </w:instrText>
        </w:r>
        <w:r w:rsidR="00B73437" w:rsidRPr="00B73437">
          <w:rPr>
            <w:rFonts w:ascii="Times New Roman" w:hAnsi="Times New Roman" w:cs="Times New Roman"/>
            <w:b w:val="0"/>
            <w:bCs w:val="0"/>
            <w:i w:val="0"/>
            <w:iCs w:val="0"/>
            <w:noProof/>
            <w:webHidden/>
          </w:rPr>
        </w:r>
        <w:r w:rsidR="00B73437" w:rsidRPr="00B73437">
          <w:rPr>
            <w:rFonts w:ascii="Times New Roman" w:hAnsi="Times New Roman" w:cs="Times New Roman"/>
            <w:b w:val="0"/>
            <w:bCs w:val="0"/>
            <w:i w:val="0"/>
            <w:iCs w:val="0"/>
            <w:noProof/>
            <w:webHidden/>
          </w:rPr>
          <w:fldChar w:fldCharType="separate"/>
        </w:r>
        <w:r w:rsidR="00E03288">
          <w:rPr>
            <w:rFonts w:ascii="Times New Roman" w:hAnsi="Times New Roman" w:cs="Times New Roman"/>
            <w:b w:val="0"/>
            <w:bCs w:val="0"/>
            <w:i w:val="0"/>
            <w:iCs w:val="0"/>
            <w:noProof/>
            <w:webHidden/>
          </w:rPr>
          <w:t>19</w:t>
        </w:r>
        <w:r w:rsidR="00B73437" w:rsidRPr="00B73437">
          <w:rPr>
            <w:rFonts w:ascii="Times New Roman" w:hAnsi="Times New Roman" w:cs="Times New Roman"/>
            <w:b w:val="0"/>
            <w:bCs w:val="0"/>
            <w:i w:val="0"/>
            <w:iCs w:val="0"/>
            <w:noProof/>
            <w:webHidden/>
          </w:rPr>
          <w:fldChar w:fldCharType="end"/>
        </w:r>
      </w:hyperlink>
    </w:p>
    <w:p w14:paraId="1D790226" w14:textId="29366ECD"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37" w:history="1">
        <w:r w:rsidR="00B73437" w:rsidRPr="00B73437">
          <w:rPr>
            <w:rStyle w:val="Hiperpovezava"/>
            <w:rFonts w:ascii="Times New Roman" w:hAnsi="Times New Roman" w:cs="Times New Roman"/>
            <w:b w:val="0"/>
            <w:bCs w:val="0"/>
            <w:noProof/>
            <w:sz w:val="24"/>
            <w:szCs w:val="24"/>
            <w:u w:val="none"/>
          </w:rPr>
          <w:t>5.1 Ali je odločba še veljavna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_Toc232957937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19</w:t>
        </w:r>
        <w:r w:rsidR="00B73437" w:rsidRPr="00B73437">
          <w:rPr>
            <w:rFonts w:ascii="Times New Roman" w:hAnsi="Times New Roman" w:cs="Times New Roman"/>
            <w:b w:val="0"/>
            <w:bCs w:val="0"/>
            <w:noProof/>
            <w:webHidden/>
            <w:sz w:val="24"/>
            <w:szCs w:val="24"/>
          </w:rPr>
          <w:fldChar w:fldCharType="end"/>
        </w:r>
      </w:hyperlink>
    </w:p>
    <w:p w14:paraId="46542B32" w14:textId="095B327D"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38" w:history="1">
        <w:r w:rsidR="00B73437" w:rsidRPr="00B73437">
          <w:rPr>
            <w:rStyle w:val="Hiperpovezava"/>
            <w:rFonts w:ascii="Times New Roman" w:hAnsi="Times New Roman" w:cs="Times New Roman"/>
            <w:b w:val="0"/>
            <w:bCs w:val="0"/>
            <w:noProof/>
            <w:sz w:val="24"/>
            <w:szCs w:val="24"/>
            <w:u w:val="none"/>
          </w:rPr>
          <w:t>5.2 Ali je odločba vsebinsko relevantna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_Toc232957938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19</w:t>
        </w:r>
        <w:r w:rsidR="00B73437" w:rsidRPr="00B73437">
          <w:rPr>
            <w:rFonts w:ascii="Times New Roman" w:hAnsi="Times New Roman" w:cs="Times New Roman"/>
            <w:b w:val="0"/>
            <w:bCs w:val="0"/>
            <w:noProof/>
            <w:webHidden/>
            <w:sz w:val="24"/>
            <w:szCs w:val="24"/>
          </w:rPr>
          <w:fldChar w:fldCharType="end"/>
        </w:r>
      </w:hyperlink>
    </w:p>
    <w:p w14:paraId="2609EA44" w14:textId="183EA77D"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39" w:history="1">
        <w:r w:rsidR="00B73437" w:rsidRPr="00B73437">
          <w:rPr>
            <w:rStyle w:val="Hiperpovezava"/>
            <w:rFonts w:ascii="Times New Roman" w:hAnsi="Times New Roman" w:cs="Times New Roman"/>
            <w:b w:val="0"/>
            <w:bCs w:val="0"/>
            <w:noProof/>
            <w:sz w:val="24"/>
            <w:szCs w:val="24"/>
            <w:u w:val="none"/>
          </w:rPr>
          <w:t>5.3 Kakšna je teža odločbe in kako brati odstotek relevantnosti</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_Toc232957939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19</w:t>
        </w:r>
        <w:r w:rsidR="00B73437" w:rsidRPr="00B73437">
          <w:rPr>
            <w:rFonts w:ascii="Times New Roman" w:hAnsi="Times New Roman" w:cs="Times New Roman"/>
            <w:b w:val="0"/>
            <w:bCs w:val="0"/>
            <w:noProof/>
            <w:webHidden/>
            <w:sz w:val="24"/>
            <w:szCs w:val="24"/>
          </w:rPr>
          <w:fldChar w:fldCharType="end"/>
        </w:r>
      </w:hyperlink>
    </w:p>
    <w:p w14:paraId="656D0905" w14:textId="03A9284C"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40" w:history="1">
        <w:r w:rsidR="00B73437" w:rsidRPr="00B73437">
          <w:rPr>
            <w:rStyle w:val="Hiperpovezava"/>
            <w:rFonts w:ascii="Times New Roman" w:hAnsi="Times New Roman" w:cs="Times New Roman"/>
            <w:b w:val="0"/>
            <w:bCs w:val="0"/>
            <w:noProof/>
            <w:sz w:val="24"/>
            <w:szCs w:val="24"/>
            <w:u w:val="none"/>
          </w:rPr>
          <w:t>5.4 Križno preverjanje z drugimi viri</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_Toc232957940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19</w:t>
        </w:r>
        <w:r w:rsidR="00B73437" w:rsidRPr="00B73437">
          <w:rPr>
            <w:rFonts w:ascii="Times New Roman" w:hAnsi="Times New Roman" w:cs="Times New Roman"/>
            <w:b w:val="0"/>
            <w:bCs w:val="0"/>
            <w:noProof/>
            <w:webHidden/>
            <w:sz w:val="24"/>
            <w:szCs w:val="24"/>
          </w:rPr>
          <w:fldChar w:fldCharType="end"/>
        </w:r>
      </w:hyperlink>
    </w:p>
    <w:p w14:paraId="22FFE840" w14:textId="1E6AF97F"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41" w:history="1">
        <w:r w:rsidR="00B73437" w:rsidRPr="00B73437">
          <w:rPr>
            <w:rStyle w:val="Hiperpovezava"/>
            <w:rFonts w:ascii="Times New Roman" w:hAnsi="Times New Roman" w:cs="Times New Roman"/>
            <w:b w:val="0"/>
            <w:bCs w:val="0"/>
            <w:noProof/>
            <w:sz w:val="24"/>
            <w:szCs w:val="24"/>
            <w:u w:val="none"/>
          </w:rPr>
          <w:t>5.5 Prepoznavanje halucinacij in netočnih povzetkov</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_Toc232957941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20</w:t>
        </w:r>
        <w:r w:rsidR="00B73437" w:rsidRPr="00B73437">
          <w:rPr>
            <w:rFonts w:ascii="Times New Roman" w:hAnsi="Times New Roman" w:cs="Times New Roman"/>
            <w:b w:val="0"/>
            <w:bCs w:val="0"/>
            <w:noProof/>
            <w:webHidden/>
            <w:sz w:val="24"/>
            <w:szCs w:val="24"/>
          </w:rPr>
          <w:fldChar w:fldCharType="end"/>
        </w:r>
      </w:hyperlink>
    </w:p>
    <w:p w14:paraId="4E7D9426" w14:textId="51C66019"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42" w:history="1">
        <w:r w:rsidR="00B73437" w:rsidRPr="00B73437">
          <w:rPr>
            <w:rStyle w:val="Hiperpovezava"/>
            <w:rFonts w:ascii="Times New Roman" w:hAnsi="Times New Roman" w:cs="Times New Roman"/>
            <w:b w:val="0"/>
            <w:bCs w:val="0"/>
            <w:noProof/>
            <w:sz w:val="24"/>
            <w:szCs w:val="24"/>
            <w:u w:val="none"/>
          </w:rPr>
          <w:t>5.6 Razmejitev odgovornosti: Orodje pomaga, uporabnik odloča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_Toc232957942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20</w:t>
        </w:r>
        <w:r w:rsidR="00B73437" w:rsidRPr="00B73437">
          <w:rPr>
            <w:rFonts w:ascii="Times New Roman" w:hAnsi="Times New Roman" w:cs="Times New Roman"/>
            <w:b w:val="0"/>
            <w:bCs w:val="0"/>
            <w:noProof/>
            <w:webHidden/>
            <w:sz w:val="24"/>
            <w:szCs w:val="24"/>
          </w:rPr>
          <w:fldChar w:fldCharType="end"/>
        </w:r>
      </w:hyperlink>
    </w:p>
    <w:p w14:paraId="42A958C9" w14:textId="31E43656" w:rsidR="00B73437" w:rsidRPr="00B73437" w:rsidRDefault="005C5B60">
      <w:pPr>
        <w:pStyle w:val="Kazalovsebine1"/>
        <w:tabs>
          <w:tab w:val="right" w:leader="dot" w:pos="9016"/>
        </w:tabs>
        <w:rPr>
          <w:rFonts w:ascii="Times New Roman" w:eastAsiaTheme="minorEastAsia" w:hAnsi="Times New Roman" w:cs="Times New Roman"/>
          <w:b w:val="0"/>
          <w:bCs w:val="0"/>
          <w:i w:val="0"/>
          <w:iCs w:val="0"/>
          <w:noProof/>
          <w:kern w:val="2"/>
          <w:lang/>
          <w14:ligatures w14:val="standardContextual"/>
        </w:rPr>
      </w:pPr>
      <w:hyperlink w:anchor="_Toc232957943" w:history="1">
        <w:r w:rsidR="00B73437" w:rsidRPr="00B73437">
          <w:rPr>
            <w:rStyle w:val="Hiperpovezava"/>
            <w:rFonts w:ascii="Times New Roman" w:eastAsia="Times New Roman" w:hAnsi="Times New Roman" w:cs="Times New Roman"/>
            <w:b w:val="0"/>
            <w:bCs w:val="0"/>
            <w:i w:val="0"/>
            <w:iCs w:val="0"/>
            <w:noProof/>
            <w:u w:val="none"/>
          </w:rPr>
          <w:t>6. PASTI, OMEJITVE IN ZLATA PRAVILA</w:t>
        </w:r>
        <w:r w:rsidR="00B73437" w:rsidRPr="00B73437">
          <w:rPr>
            <w:rFonts w:ascii="Times New Roman" w:hAnsi="Times New Roman" w:cs="Times New Roman"/>
            <w:b w:val="0"/>
            <w:bCs w:val="0"/>
            <w:i w:val="0"/>
            <w:iCs w:val="0"/>
            <w:noProof/>
            <w:webHidden/>
          </w:rPr>
          <w:tab/>
        </w:r>
        <w:r w:rsidR="00B73437" w:rsidRPr="00B73437">
          <w:rPr>
            <w:rFonts w:ascii="Times New Roman" w:hAnsi="Times New Roman" w:cs="Times New Roman"/>
            <w:b w:val="0"/>
            <w:bCs w:val="0"/>
            <w:i w:val="0"/>
            <w:iCs w:val="0"/>
            <w:noProof/>
            <w:webHidden/>
          </w:rPr>
          <w:fldChar w:fldCharType="begin"/>
        </w:r>
        <w:r w:rsidR="00B73437" w:rsidRPr="00B73437">
          <w:rPr>
            <w:rFonts w:ascii="Times New Roman" w:hAnsi="Times New Roman" w:cs="Times New Roman"/>
            <w:b w:val="0"/>
            <w:bCs w:val="0"/>
            <w:i w:val="0"/>
            <w:iCs w:val="0"/>
            <w:noProof/>
            <w:webHidden/>
          </w:rPr>
          <w:instrText xml:space="preserve"> PAGEREF _Toc232957943 \h </w:instrText>
        </w:r>
        <w:r w:rsidR="00B73437" w:rsidRPr="00B73437">
          <w:rPr>
            <w:rFonts w:ascii="Times New Roman" w:hAnsi="Times New Roman" w:cs="Times New Roman"/>
            <w:b w:val="0"/>
            <w:bCs w:val="0"/>
            <w:i w:val="0"/>
            <w:iCs w:val="0"/>
            <w:noProof/>
            <w:webHidden/>
          </w:rPr>
        </w:r>
        <w:r w:rsidR="00B73437" w:rsidRPr="00B73437">
          <w:rPr>
            <w:rFonts w:ascii="Times New Roman" w:hAnsi="Times New Roman" w:cs="Times New Roman"/>
            <w:b w:val="0"/>
            <w:bCs w:val="0"/>
            <w:i w:val="0"/>
            <w:iCs w:val="0"/>
            <w:noProof/>
            <w:webHidden/>
          </w:rPr>
          <w:fldChar w:fldCharType="separate"/>
        </w:r>
        <w:r w:rsidR="00E03288">
          <w:rPr>
            <w:rFonts w:ascii="Times New Roman" w:hAnsi="Times New Roman" w:cs="Times New Roman"/>
            <w:b w:val="0"/>
            <w:bCs w:val="0"/>
            <w:i w:val="0"/>
            <w:iCs w:val="0"/>
            <w:noProof/>
            <w:webHidden/>
          </w:rPr>
          <w:t>21</w:t>
        </w:r>
        <w:r w:rsidR="00B73437" w:rsidRPr="00B73437">
          <w:rPr>
            <w:rFonts w:ascii="Times New Roman" w:hAnsi="Times New Roman" w:cs="Times New Roman"/>
            <w:b w:val="0"/>
            <w:bCs w:val="0"/>
            <w:i w:val="0"/>
            <w:iCs w:val="0"/>
            <w:noProof/>
            <w:webHidden/>
          </w:rPr>
          <w:fldChar w:fldCharType="end"/>
        </w:r>
      </w:hyperlink>
    </w:p>
    <w:p w14:paraId="75BFEED5" w14:textId="366A52FA"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44" w:history="1">
        <w:r w:rsidR="00B73437" w:rsidRPr="00B73437">
          <w:rPr>
            <w:rStyle w:val="Hiperpovezava"/>
            <w:rFonts w:ascii="Times New Roman" w:hAnsi="Times New Roman" w:cs="Times New Roman"/>
            <w:b w:val="0"/>
            <w:bCs w:val="0"/>
            <w:noProof/>
            <w:sz w:val="24"/>
            <w:szCs w:val="24"/>
            <w:u w:val="none"/>
          </w:rPr>
          <w:t>6.1 Omejitve Iskalnika sodne prakse Modern Legal</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_Toc232957944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21</w:t>
        </w:r>
        <w:r w:rsidR="00B73437" w:rsidRPr="00B73437">
          <w:rPr>
            <w:rFonts w:ascii="Times New Roman" w:hAnsi="Times New Roman" w:cs="Times New Roman"/>
            <w:b w:val="0"/>
            <w:bCs w:val="0"/>
            <w:noProof/>
            <w:webHidden/>
            <w:sz w:val="24"/>
            <w:szCs w:val="24"/>
          </w:rPr>
          <w:fldChar w:fldCharType="end"/>
        </w:r>
      </w:hyperlink>
    </w:p>
    <w:p w14:paraId="5F3A5D15" w14:textId="5788B723"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45" w:history="1">
        <w:r w:rsidR="00B73437" w:rsidRPr="00B73437">
          <w:rPr>
            <w:rStyle w:val="Hiperpovezava"/>
            <w:rFonts w:ascii="Times New Roman" w:eastAsia="Times New Roman" w:hAnsi="Times New Roman" w:cs="Times New Roman"/>
            <w:noProof/>
            <w:sz w:val="24"/>
            <w:szCs w:val="24"/>
            <w:u w:val="none"/>
          </w:rPr>
          <w:t>6.1.1 Vsebinske omejitve</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_Toc232957945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21</w:t>
        </w:r>
        <w:r w:rsidR="00B73437" w:rsidRPr="00B73437">
          <w:rPr>
            <w:rFonts w:ascii="Times New Roman" w:hAnsi="Times New Roman" w:cs="Times New Roman"/>
            <w:noProof/>
            <w:webHidden/>
            <w:sz w:val="24"/>
            <w:szCs w:val="24"/>
          </w:rPr>
          <w:fldChar w:fldCharType="end"/>
        </w:r>
      </w:hyperlink>
    </w:p>
    <w:p w14:paraId="5D11EAA2" w14:textId="5655169D"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46" w:history="1">
        <w:r w:rsidR="00B73437" w:rsidRPr="00B73437">
          <w:rPr>
            <w:rStyle w:val="Hiperpovezava"/>
            <w:rFonts w:ascii="Times New Roman" w:eastAsia="Times New Roman" w:hAnsi="Times New Roman" w:cs="Times New Roman"/>
            <w:noProof/>
            <w:sz w:val="24"/>
            <w:szCs w:val="24"/>
            <w:u w:val="none"/>
          </w:rPr>
          <w:t>6.1.2 Tehnične omejitve</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_Toc232957946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21</w:t>
        </w:r>
        <w:r w:rsidR="00B73437" w:rsidRPr="00B73437">
          <w:rPr>
            <w:rFonts w:ascii="Times New Roman" w:hAnsi="Times New Roman" w:cs="Times New Roman"/>
            <w:noProof/>
            <w:webHidden/>
            <w:sz w:val="24"/>
            <w:szCs w:val="24"/>
          </w:rPr>
          <w:fldChar w:fldCharType="end"/>
        </w:r>
      </w:hyperlink>
    </w:p>
    <w:p w14:paraId="13633A4C" w14:textId="63FBEEAA"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47" w:history="1">
        <w:r w:rsidR="00B73437" w:rsidRPr="00B73437">
          <w:rPr>
            <w:rStyle w:val="Hiperpovezava"/>
            <w:rFonts w:ascii="Times New Roman" w:eastAsia="Times New Roman" w:hAnsi="Times New Roman" w:cs="Times New Roman"/>
            <w:noProof/>
            <w:sz w:val="24"/>
            <w:szCs w:val="24"/>
            <w:u w:val="none"/>
          </w:rPr>
          <w:t>6.1.3 Pravne omejitve</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_Toc232957947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21</w:t>
        </w:r>
        <w:r w:rsidR="00B73437" w:rsidRPr="00B73437">
          <w:rPr>
            <w:rFonts w:ascii="Times New Roman" w:hAnsi="Times New Roman" w:cs="Times New Roman"/>
            <w:noProof/>
            <w:webHidden/>
            <w:sz w:val="24"/>
            <w:szCs w:val="24"/>
          </w:rPr>
          <w:fldChar w:fldCharType="end"/>
        </w:r>
      </w:hyperlink>
    </w:p>
    <w:p w14:paraId="60C0293C" w14:textId="3A52FF57"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48" w:history="1">
        <w:r w:rsidR="00B73437" w:rsidRPr="00B73437">
          <w:rPr>
            <w:rStyle w:val="Hiperpovezava"/>
            <w:rFonts w:ascii="Times New Roman" w:hAnsi="Times New Roman" w:cs="Times New Roman"/>
            <w:b w:val="0"/>
            <w:bCs w:val="0"/>
            <w:noProof/>
            <w:sz w:val="24"/>
            <w:szCs w:val="24"/>
            <w:u w:val="none"/>
          </w:rPr>
          <w:t>6.2 Najpogostejše napake pri uporabi</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_Toc232957948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21</w:t>
        </w:r>
        <w:r w:rsidR="00B73437" w:rsidRPr="00B73437">
          <w:rPr>
            <w:rFonts w:ascii="Times New Roman" w:hAnsi="Times New Roman" w:cs="Times New Roman"/>
            <w:b w:val="0"/>
            <w:bCs w:val="0"/>
            <w:noProof/>
            <w:webHidden/>
            <w:sz w:val="24"/>
            <w:szCs w:val="24"/>
          </w:rPr>
          <w:fldChar w:fldCharType="end"/>
        </w:r>
      </w:hyperlink>
    </w:p>
    <w:p w14:paraId="46FAC268" w14:textId="1D1A9B4C"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49" w:history="1">
        <w:r w:rsidR="00B73437" w:rsidRPr="00B73437">
          <w:rPr>
            <w:rStyle w:val="Hiperpovezava"/>
            <w:rFonts w:ascii="Times New Roman" w:hAnsi="Times New Roman" w:cs="Times New Roman"/>
            <w:b w:val="0"/>
            <w:bCs w:val="0"/>
            <w:noProof/>
            <w:sz w:val="24"/>
            <w:szCs w:val="24"/>
            <w:u w:val="none"/>
          </w:rPr>
          <w:t>6.3 Deset zlatih pravil uporabnika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_Toc232957949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22</w:t>
        </w:r>
        <w:r w:rsidR="00B73437" w:rsidRPr="00B73437">
          <w:rPr>
            <w:rFonts w:ascii="Times New Roman" w:hAnsi="Times New Roman" w:cs="Times New Roman"/>
            <w:b w:val="0"/>
            <w:bCs w:val="0"/>
            <w:noProof/>
            <w:webHidden/>
            <w:sz w:val="24"/>
            <w:szCs w:val="24"/>
          </w:rPr>
          <w:fldChar w:fldCharType="end"/>
        </w:r>
      </w:hyperlink>
    </w:p>
    <w:p w14:paraId="1D00E0EE" w14:textId="2A61E218"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50" w:history="1">
        <w:r w:rsidR="00B73437" w:rsidRPr="00B73437">
          <w:rPr>
            <w:rStyle w:val="Hiperpovezava"/>
            <w:rFonts w:ascii="Times New Roman" w:hAnsi="Times New Roman" w:cs="Times New Roman"/>
            <w:b w:val="0"/>
            <w:bCs w:val="0"/>
            <w:noProof/>
            <w:sz w:val="24"/>
            <w:szCs w:val="24"/>
            <w:u w:val="none"/>
          </w:rPr>
          <w:t>6.4 Občutljivi podatki in poklicna tajnost</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_Toc232957950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22</w:t>
        </w:r>
        <w:r w:rsidR="00B73437" w:rsidRPr="00B73437">
          <w:rPr>
            <w:rFonts w:ascii="Times New Roman" w:hAnsi="Times New Roman" w:cs="Times New Roman"/>
            <w:b w:val="0"/>
            <w:bCs w:val="0"/>
            <w:noProof/>
            <w:webHidden/>
            <w:sz w:val="24"/>
            <w:szCs w:val="24"/>
          </w:rPr>
          <w:fldChar w:fldCharType="end"/>
        </w:r>
      </w:hyperlink>
    </w:p>
    <w:p w14:paraId="45C1D96F" w14:textId="09F5990A" w:rsidR="00B73437" w:rsidRPr="00B73437" w:rsidRDefault="005C5B60">
      <w:pPr>
        <w:pStyle w:val="Kazalovsebine1"/>
        <w:tabs>
          <w:tab w:val="right" w:leader="dot" w:pos="9016"/>
        </w:tabs>
        <w:rPr>
          <w:rFonts w:ascii="Times New Roman" w:eastAsiaTheme="minorEastAsia" w:hAnsi="Times New Roman" w:cs="Times New Roman"/>
          <w:b w:val="0"/>
          <w:bCs w:val="0"/>
          <w:i w:val="0"/>
          <w:iCs w:val="0"/>
          <w:noProof/>
          <w:kern w:val="2"/>
          <w:lang/>
          <w14:ligatures w14:val="standardContextual"/>
        </w:rPr>
      </w:pPr>
      <w:hyperlink w:anchor="_Toc232957951" w:history="1">
        <w:r w:rsidR="00B73437" w:rsidRPr="00B73437">
          <w:rPr>
            <w:rStyle w:val="Hiperpovezava"/>
            <w:rFonts w:ascii="Times New Roman" w:eastAsia="Times New Roman" w:hAnsi="Times New Roman" w:cs="Times New Roman"/>
            <w:b w:val="0"/>
            <w:bCs w:val="0"/>
            <w:i w:val="0"/>
            <w:iCs w:val="0"/>
            <w:noProof/>
            <w:u w:val="none"/>
          </w:rPr>
          <w:t>7. UGOTOVITVE TESTIRANJA IN ZAKLJUČNA PRIPOROČILA</w:t>
        </w:r>
        <w:r w:rsidR="00B73437" w:rsidRPr="00B73437">
          <w:rPr>
            <w:rFonts w:ascii="Times New Roman" w:hAnsi="Times New Roman" w:cs="Times New Roman"/>
            <w:b w:val="0"/>
            <w:bCs w:val="0"/>
            <w:i w:val="0"/>
            <w:iCs w:val="0"/>
            <w:noProof/>
            <w:webHidden/>
          </w:rPr>
          <w:tab/>
        </w:r>
        <w:r w:rsidR="00B73437" w:rsidRPr="00B73437">
          <w:rPr>
            <w:rFonts w:ascii="Times New Roman" w:hAnsi="Times New Roman" w:cs="Times New Roman"/>
            <w:b w:val="0"/>
            <w:bCs w:val="0"/>
            <w:i w:val="0"/>
            <w:iCs w:val="0"/>
            <w:noProof/>
            <w:webHidden/>
          </w:rPr>
          <w:fldChar w:fldCharType="begin"/>
        </w:r>
        <w:r w:rsidR="00B73437" w:rsidRPr="00B73437">
          <w:rPr>
            <w:rFonts w:ascii="Times New Roman" w:hAnsi="Times New Roman" w:cs="Times New Roman"/>
            <w:b w:val="0"/>
            <w:bCs w:val="0"/>
            <w:i w:val="0"/>
            <w:iCs w:val="0"/>
            <w:noProof/>
            <w:webHidden/>
          </w:rPr>
          <w:instrText xml:space="preserve"> PAGEREF _Toc232957951 \h </w:instrText>
        </w:r>
        <w:r w:rsidR="00B73437" w:rsidRPr="00B73437">
          <w:rPr>
            <w:rFonts w:ascii="Times New Roman" w:hAnsi="Times New Roman" w:cs="Times New Roman"/>
            <w:b w:val="0"/>
            <w:bCs w:val="0"/>
            <w:i w:val="0"/>
            <w:iCs w:val="0"/>
            <w:noProof/>
            <w:webHidden/>
          </w:rPr>
        </w:r>
        <w:r w:rsidR="00B73437" w:rsidRPr="00B73437">
          <w:rPr>
            <w:rFonts w:ascii="Times New Roman" w:hAnsi="Times New Roman" w:cs="Times New Roman"/>
            <w:b w:val="0"/>
            <w:bCs w:val="0"/>
            <w:i w:val="0"/>
            <w:iCs w:val="0"/>
            <w:noProof/>
            <w:webHidden/>
          </w:rPr>
          <w:fldChar w:fldCharType="separate"/>
        </w:r>
        <w:r w:rsidR="00E03288">
          <w:rPr>
            <w:rFonts w:ascii="Times New Roman" w:hAnsi="Times New Roman" w:cs="Times New Roman"/>
            <w:b w:val="0"/>
            <w:bCs w:val="0"/>
            <w:i w:val="0"/>
            <w:iCs w:val="0"/>
            <w:noProof/>
            <w:webHidden/>
          </w:rPr>
          <w:t>23</w:t>
        </w:r>
        <w:r w:rsidR="00B73437" w:rsidRPr="00B73437">
          <w:rPr>
            <w:rFonts w:ascii="Times New Roman" w:hAnsi="Times New Roman" w:cs="Times New Roman"/>
            <w:b w:val="0"/>
            <w:bCs w:val="0"/>
            <w:i w:val="0"/>
            <w:iCs w:val="0"/>
            <w:noProof/>
            <w:webHidden/>
          </w:rPr>
          <w:fldChar w:fldCharType="end"/>
        </w:r>
      </w:hyperlink>
    </w:p>
    <w:p w14:paraId="38BF6266" w14:textId="54A9F673"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52" w:history="1">
        <w:r w:rsidR="00B73437" w:rsidRPr="00B73437">
          <w:rPr>
            <w:rStyle w:val="Hiperpovezava"/>
            <w:rFonts w:ascii="Times New Roman" w:hAnsi="Times New Roman" w:cs="Times New Roman"/>
            <w:b w:val="0"/>
            <w:bCs w:val="0"/>
            <w:noProof/>
            <w:sz w:val="24"/>
            <w:szCs w:val="24"/>
            <w:u w:val="none"/>
          </w:rPr>
          <w:t>7.1 Metodologija testiranja</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_Toc232957952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23</w:t>
        </w:r>
        <w:r w:rsidR="00B73437" w:rsidRPr="00B73437">
          <w:rPr>
            <w:rFonts w:ascii="Times New Roman" w:hAnsi="Times New Roman" w:cs="Times New Roman"/>
            <w:b w:val="0"/>
            <w:bCs w:val="0"/>
            <w:noProof/>
            <w:webHidden/>
            <w:sz w:val="24"/>
            <w:szCs w:val="24"/>
          </w:rPr>
          <w:fldChar w:fldCharType="end"/>
        </w:r>
      </w:hyperlink>
    </w:p>
    <w:p w14:paraId="212EAC30" w14:textId="69155385"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53" w:history="1">
        <w:r w:rsidR="00B73437" w:rsidRPr="00B73437">
          <w:rPr>
            <w:rStyle w:val="Hiperpovezava"/>
            <w:rFonts w:ascii="Times New Roman" w:hAnsi="Times New Roman" w:cs="Times New Roman"/>
            <w:b w:val="0"/>
            <w:bCs w:val="0"/>
            <w:noProof/>
            <w:sz w:val="24"/>
            <w:szCs w:val="24"/>
            <w:u w:val="none"/>
          </w:rPr>
          <w:t>7.2 Glavne ugotovitve</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_Toc232957953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24</w:t>
        </w:r>
        <w:r w:rsidR="00B73437" w:rsidRPr="00B73437">
          <w:rPr>
            <w:rFonts w:ascii="Times New Roman" w:hAnsi="Times New Roman" w:cs="Times New Roman"/>
            <w:b w:val="0"/>
            <w:bCs w:val="0"/>
            <w:noProof/>
            <w:webHidden/>
            <w:sz w:val="24"/>
            <w:szCs w:val="24"/>
          </w:rPr>
          <w:fldChar w:fldCharType="end"/>
        </w:r>
      </w:hyperlink>
    </w:p>
    <w:p w14:paraId="16906BB5" w14:textId="019C589A"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54" w:history="1">
        <w:r w:rsidR="00B73437" w:rsidRPr="00B73437">
          <w:rPr>
            <w:rStyle w:val="Hiperpovezava"/>
            <w:rFonts w:ascii="Times New Roman" w:eastAsia="Times New Roman" w:hAnsi="Times New Roman" w:cs="Times New Roman"/>
            <w:noProof/>
            <w:sz w:val="24"/>
            <w:szCs w:val="24"/>
            <w:u w:val="none"/>
          </w:rPr>
          <w:t>7.2.1 Natančnost in pravna ustreznost</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_Toc232957954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24</w:t>
        </w:r>
        <w:r w:rsidR="00B73437" w:rsidRPr="00B73437">
          <w:rPr>
            <w:rFonts w:ascii="Times New Roman" w:hAnsi="Times New Roman" w:cs="Times New Roman"/>
            <w:noProof/>
            <w:webHidden/>
            <w:sz w:val="24"/>
            <w:szCs w:val="24"/>
          </w:rPr>
          <w:fldChar w:fldCharType="end"/>
        </w:r>
      </w:hyperlink>
    </w:p>
    <w:p w14:paraId="3D80B00F" w14:textId="2067D803"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55" w:history="1">
        <w:r w:rsidR="00B73437" w:rsidRPr="00B73437">
          <w:rPr>
            <w:rStyle w:val="Hiperpovezava"/>
            <w:rFonts w:ascii="Times New Roman" w:eastAsia="Times New Roman" w:hAnsi="Times New Roman" w:cs="Times New Roman"/>
            <w:noProof/>
            <w:sz w:val="24"/>
            <w:szCs w:val="24"/>
            <w:u w:val="none"/>
          </w:rPr>
          <w:t>7.2.2 Uporabnost in uporabniška izkušnja</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_Toc232957955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24</w:t>
        </w:r>
        <w:r w:rsidR="00B73437" w:rsidRPr="00B73437">
          <w:rPr>
            <w:rFonts w:ascii="Times New Roman" w:hAnsi="Times New Roman" w:cs="Times New Roman"/>
            <w:noProof/>
            <w:webHidden/>
            <w:sz w:val="24"/>
            <w:szCs w:val="24"/>
          </w:rPr>
          <w:fldChar w:fldCharType="end"/>
        </w:r>
      </w:hyperlink>
    </w:p>
    <w:p w14:paraId="0CEEF6DC" w14:textId="28E0F794"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56" w:history="1">
        <w:r w:rsidR="00B73437" w:rsidRPr="00B73437">
          <w:rPr>
            <w:rStyle w:val="Hiperpovezava"/>
            <w:rFonts w:ascii="Times New Roman" w:eastAsia="Times New Roman" w:hAnsi="Times New Roman" w:cs="Times New Roman"/>
            <w:noProof/>
            <w:sz w:val="24"/>
            <w:szCs w:val="24"/>
            <w:u w:val="none"/>
          </w:rPr>
          <w:t>7.2.3 Pravna in etična vprašanja</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_Toc232957956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25</w:t>
        </w:r>
        <w:r w:rsidR="00B73437" w:rsidRPr="00B73437">
          <w:rPr>
            <w:rFonts w:ascii="Times New Roman" w:hAnsi="Times New Roman" w:cs="Times New Roman"/>
            <w:noProof/>
            <w:webHidden/>
            <w:sz w:val="24"/>
            <w:szCs w:val="24"/>
          </w:rPr>
          <w:fldChar w:fldCharType="end"/>
        </w:r>
      </w:hyperlink>
    </w:p>
    <w:p w14:paraId="46810D5E" w14:textId="20777668"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57" w:history="1">
        <w:r w:rsidR="00B73437" w:rsidRPr="00B73437">
          <w:rPr>
            <w:rStyle w:val="Hiperpovezava"/>
            <w:rFonts w:ascii="Times New Roman" w:hAnsi="Times New Roman" w:cs="Times New Roman"/>
            <w:b w:val="0"/>
            <w:bCs w:val="0"/>
            <w:noProof/>
            <w:sz w:val="24"/>
            <w:szCs w:val="24"/>
            <w:u w:val="none"/>
          </w:rPr>
          <w:t>7.3 Ugotovljene pomanjkljivosti</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_Toc232957957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26</w:t>
        </w:r>
        <w:r w:rsidR="00B73437" w:rsidRPr="00B73437">
          <w:rPr>
            <w:rFonts w:ascii="Times New Roman" w:hAnsi="Times New Roman" w:cs="Times New Roman"/>
            <w:b w:val="0"/>
            <w:bCs w:val="0"/>
            <w:noProof/>
            <w:webHidden/>
            <w:sz w:val="24"/>
            <w:szCs w:val="24"/>
          </w:rPr>
          <w:fldChar w:fldCharType="end"/>
        </w:r>
      </w:hyperlink>
    </w:p>
    <w:p w14:paraId="5FEAB8DF" w14:textId="64BD56E0"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58" w:history="1">
        <w:r w:rsidR="00B73437" w:rsidRPr="00B73437">
          <w:rPr>
            <w:rStyle w:val="Hiperpovezava"/>
            <w:rFonts w:ascii="Times New Roman" w:hAnsi="Times New Roman" w:cs="Times New Roman"/>
            <w:b w:val="0"/>
            <w:bCs w:val="0"/>
            <w:noProof/>
            <w:sz w:val="24"/>
            <w:szCs w:val="24"/>
            <w:u w:val="none"/>
          </w:rPr>
          <w:t>7.4 Predlogi za nadgradnjo Iskalnika sodne prakse Modern Legal</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_Toc232957958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26</w:t>
        </w:r>
        <w:r w:rsidR="00B73437" w:rsidRPr="00B73437">
          <w:rPr>
            <w:rFonts w:ascii="Times New Roman" w:hAnsi="Times New Roman" w:cs="Times New Roman"/>
            <w:b w:val="0"/>
            <w:bCs w:val="0"/>
            <w:noProof/>
            <w:webHidden/>
            <w:sz w:val="24"/>
            <w:szCs w:val="24"/>
          </w:rPr>
          <w:fldChar w:fldCharType="end"/>
        </w:r>
      </w:hyperlink>
    </w:p>
    <w:p w14:paraId="4AC3282A" w14:textId="6BA6C161"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59" w:history="1">
        <w:r w:rsidR="00B73437" w:rsidRPr="00B73437">
          <w:rPr>
            <w:rStyle w:val="Hiperpovezava"/>
            <w:rFonts w:ascii="Times New Roman" w:eastAsia="Times New Roman" w:hAnsi="Times New Roman" w:cs="Times New Roman"/>
            <w:noProof/>
            <w:sz w:val="24"/>
            <w:szCs w:val="24"/>
            <w:u w:val="none"/>
          </w:rPr>
          <w:t>7.4.1 Vsebina</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_Toc232957959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27</w:t>
        </w:r>
        <w:r w:rsidR="00B73437" w:rsidRPr="00B73437">
          <w:rPr>
            <w:rFonts w:ascii="Times New Roman" w:hAnsi="Times New Roman" w:cs="Times New Roman"/>
            <w:noProof/>
            <w:webHidden/>
            <w:sz w:val="24"/>
            <w:szCs w:val="24"/>
          </w:rPr>
          <w:fldChar w:fldCharType="end"/>
        </w:r>
      </w:hyperlink>
    </w:p>
    <w:p w14:paraId="3BE8B557" w14:textId="2BC52FE3"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60" w:history="1">
        <w:r w:rsidR="00B73437" w:rsidRPr="00B73437">
          <w:rPr>
            <w:rStyle w:val="Hiperpovezava"/>
            <w:rFonts w:ascii="Times New Roman" w:eastAsia="Times New Roman" w:hAnsi="Times New Roman" w:cs="Times New Roman"/>
            <w:noProof/>
            <w:sz w:val="24"/>
            <w:szCs w:val="24"/>
            <w:u w:val="none"/>
          </w:rPr>
          <w:t>7.4.2 Funkcionalnost</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_Toc232957960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27</w:t>
        </w:r>
        <w:r w:rsidR="00B73437" w:rsidRPr="00B73437">
          <w:rPr>
            <w:rFonts w:ascii="Times New Roman" w:hAnsi="Times New Roman" w:cs="Times New Roman"/>
            <w:noProof/>
            <w:webHidden/>
            <w:sz w:val="24"/>
            <w:szCs w:val="24"/>
          </w:rPr>
          <w:fldChar w:fldCharType="end"/>
        </w:r>
      </w:hyperlink>
    </w:p>
    <w:p w14:paraId="69819B87" w14:textId="7258D1DA" w:rsidR="00B73437" w:rsidRPr="00B73437" w:rsidRDefault="005C5B60">
      <w:pPr>
        <w:pStyle w:val="Kazalovsebine3"/>
        <w:tabs>
          <w:tab w:val="right" w:leader="dot" w:pos="9016"/>
        </w:tabs>
        <w:rPr>
          <w:rFonts w:ascii="Times New Roman" w:eastAsiaTheme="minorEastAsia" w:hAnsi="Times New Roman" w:cs="Times New Roman"/>
          <w:noProof/>
          <w:kern w:val="2"/>
          <w:sz w:val="24"/>
          <w:szCs w:val="24"/>
          <w:lang/>
          <w14:ligatures w14:val="standardContextual"/>
        </w:rPr>
      </w:pPr>
      <w:hyperlink w:anchor="_Toc232957961" w:history="1">
        <w:r w:rsidR="00B73437" w:rsidRPr="00B73437">
          <w:rPr>
            <w:rStyle w:val="Hiperpovezava"/>
            <w:rFonts w:ascii="Times New Roman" w:eastAsia="Times New Roman" w:hAnsi="Times New Roman" w:cs="Times New Roman"/>
            <w:noProof/>
            <w:sz w:val="24"/>
            <w:szCs w:val="24"/>
            <w:u w:val="none"/>
          </w:rPr>
          <w:t>7.4.3 Transparentnost in zanesljivost</w:t>
        </w:r>
        <w:r w:rsidR="00B73437" w:rsidRPr="00B73437">
          <w:rPr>
            <w:rFonts w:ascii="Times New Roman" w:hAnsi="Times New Roman" w:cs="Times New Roman"/>
            <w:noProof/>
            <w:webHidden/>
            <w:sz w:val="24"/>
            <w:szCs w:val="24"/>
          </w:rPr>
          <w:tab/>
        </w:r>
        <w:r w:rsidR="00B73437" w:rsidRPr="00B73437">
          <w:rPr>
            <w:rFonts w:ascii="Times New Roman" w:hAnsi="Times New Roman" w:cs="Times New Roman"/>
            <w:noProof/>
            <w:webHidden/>
            <w:sz w:val="24"/>
            <w:szCs w:val="24"/>
          </w:rPr>
          <w:fldChar w:fldCharType="begin"/>
        </w:r>
        <w:r w:rsidR="00B73437" w:rsidRPr="00B73437">
          <w:rPr>
            <w:rFonts w:ascii="Times New Roman" w:hAnsi="Times New Roman" w:cs="Times New Roman"/>
            <w:noProof/>
            <w:webHidden/>
            <w:sz w:val="24"/>
            <w:szCs w:val="24"/>
          </w:rPr>
          <w:instrText xml:space="preserve"> PAGEREF _Toc232957961 \h </w:instrText>
        </w:r>
        <w:r w:rsidR="00B73437" w:rsidRPr="00B73437">
          <w:rPr>
            <w:rFonts w:ascii="Times New Roman" w:hAnsi="Times New Roman" w:cs="Times New Roman"/>
            <w:noProof/>
            <w:webHidden/>
            <w:sz w:val="24"/>
            <w:szCs w:val="24"/>
          </w:rPr>
        </w:r>
        <w:r w:rsidR="00B73437" w:rsidRPr="00B73437">
          <w:rPr>
            <w:rFonts w:ascii="Times New Roman" w:hAnsi="Times New Roman" w:cs="Times New Roman"/>
            <w:noProof/>
            <w:webHidden/>
            <w:sz w:val="24"/>
            <w:szCs w:val="24"/>
          </w:rPr>
          <w:fldChar w:fldCharType="separate"/>
        </w:r>
        <w:r w:rsidR="00E03288">
          <w:rPr>
            <w:rFonts w:ascii="Times New Roman" w:hAnsi="Times New Roman" w:cs="Times New Roman"/>
            <w:noProof/>
            <w:webHidden/>
            <w:sz w:val="24"/>
            <w:szCs w:val="24"/>
          </w:rPr>
          <w:t>27</w:t>
        </w:r>
        <w:r w:rsidR="00B73437" w:rsidRPr="00B73437">
          <w:rPr>
            <w:rFonts w:ascii="Times New Roman" w:hAnsi="Times New Roman" w:cs="Times New Roman"/>
            <w:noProof/>
            <w:webHidden/>
            <w:sz w:val="24"/>
            <w:szCs w:val="24"/>
          </w:rPr>
          <w:fldChar w:fldCharType="end"/>
        </w:r>
      </w:hyperlink>
    </w:p>
    <w:p w14:paraId="2C386A7A" w14:textId="0763FDBE" w:rsidR="00B73437" w:rsidRPr="00B73437" w:rsidRDefault="005C5B60">
      <w:pPr>
        <w:pStyle w:val="Kazalovsebine2"/>
        <w:tabs>
          <w:tab w:val="right" w:leader="dot" w:pos="9016"/>
        </w:tabs>
        <w:rPr>
          <w:rFonts w:ascii="Times New Roman" w:eastAsiaTheme="minorEastAsia" w:hAnsi="Times New Roman" w:cs="Times New Roman"/>
          <w:b w:val="0"/>
          <w:bCs w:val="0"/>
          <w:noProof/>
          <w:kern w:val="2"/>
          <w:sz w:val="24"/>
          <w:szCs w:val="24"/>
          <w:lang/>
          <w14:ligatures w14:val="standardContextual"/>
        </w:rPr>
      </w:pPr>
      <w:hyperlink w:anchor="_Toc232957962" w:history="1">
        <w:r w:rsidR="00B73437" w:rsidRPr="00B73437">
          <w:rPr>
            <w:rStyle w:val="Hiperpovezava"/>
            <w:rFonts w:ascii="Times New Roman" w:hAnsi="Times New Roman" w:cs="Times New Roman"/>
            <w:b w:val="0"/>
            <w:bCs w:val="0"/>
            <w:noProof/>
            <w:sz w:val="24"/>
            <w:szCs w:val="24"/>
            <w:u w:val="none"/>
          </w:rPr>
          <w:t>7.5 Zaključno priporočilo</w:t>
        </w:r>
        <w:r w:rsidR="00B73437" w:rsidRPr="00B73437">
          <w:rPr>
            <w:rFonts w:ascii="Times New Roman" w:hAnsi="Times New Roman" w:cs="Times New Roman"/>
            <w:b w:val="0"/>
            <w:bCs w:val="0"/>
            <w:noProof/>
            <w:webHidden/>
            <w:sz w:val="24"/>
            <w:szCs w:val="24"/>
          </w:rPr>
          <w:tab/>
        </w:r>
        <w:r w:rsidR="00B73437" w:rsidRPr="00B73437">
          <w:rPr>
            <w:rFonts w:ascii="Times New Roman" w:hAnsi="Times New Roman" w:cs="Times New Roman"/>
            <w:b w:val="0"/>
            <w:bCs w:val="0"/>
            <w:noProof/>
            <w:webHidden/>
            <w:sz w:val="24"/>
            <w:szCs w:val="24"/>
          </w:rPr>
          <w:fldChar w:fldCharType="begin"/>
        </w:r>
        <w:r w:rsidR="00B73437" w:rsidRPr="00B73437">
          <w:rPr>
            <w:rFonts w:ascii="Times New Roman" w:hAnsi="Times New Roman" w:cs="Times New Roman"/>
            <w:b w:val="0"/>
            <w:bCs w:val="0"/>
            <w:noProof/>
            <w:webHidden/>
            <w:sz w:val="24"/>
            <w:szCs w:val="24"/>
          </w:rPr>
          <w:instrText xml:space="preserve"> PAGEREF _Toc232957962 \h </w:instrText>
        </w:r>
        <w:r w:rsidR="00B73437" w:rsidRPr="00B73437">
          <w:rPr>
            <w:rFonts w:ascii="Times New Roman" w:hAnsi="Times New Roman" w:cs="Times New Roman"/>
            <w:b w:val="0"/>
            <w:bCs w:val="0"/>
            <w:noProof/>
            <w:webHidden/>
            <w:sz w:val="24"/>
            <w:szCs w:val="24"/>
          </w:rPr>
        </w:r>
        <w:r w:rsidR="00B73437" w:rsidRPr="00B73437">
          <w:rPr>
            <w:rFonts w:ascii="Times New Roman" w:hAnsi="Times New Roman" w:cs="Times New Roman"/>
            <w:b w:val="0"/>
            <w:bCs w:val="0"/>
            <w:noProof/>
            <w:webHidden/>
            <w:sz w:val="24"/>
            <w:szCs w:val="24"/>
          </w:rPr>
          <w:fldChar w:fldCharType="separate"/>
        </w:r>
        <w:r w:rsidR="00E03288">
          <w:rPr>
            <w:rFonts w:ascii="Times New Roman" w:hAnsi="Times New Roman" w:cs="Times New Roman"/>
            <w:b w:val="0"/>
            <w:bCs w:val="0"/>
            <w:noProof/>
            <w:webHidden/>
            <w:sz w:val="24"/>
            <w:szCs w:val="24"/>
          </w:rPr>
          <w:t>27</w:t>
        </w:r>
        <w:r w:rsidR="00B73437" w:rsidRPr="00B73437">
          <w:rPr>
            <w:rFonts w:ascii="Times New Roman" w:hAnsi="Times New Roman" w:cs="Times New Roman"/>
            <w:b w:val="0"/>
            <w:bCs w:val="0"/>
            <w:noProof/>
            <w:webHidden/>
            <w:sz w:val="24"/>
            <w:szCs w:val="24"/>
          </w:rPr>
          <w:fldChar w:fldCharType="end"/>
        </w:r>
      </w:hyperlink>
    </w:p>
    <w:p w14:paraId="31FD883B" w14:textId="0B599B65" w:rsidR="00C42A5F" w:rsidRPr="00B73437" w:rsidRDefault="00C42A5F" w:rsidP="00540F7E">
      <w:pPr>
        <w:spacing w:line="276" w:lineRule="auto"/>
        <w:jc w:val="both"/>
        <w:rPr>
          <w:rFonts w:ascii="Times New Roman" w:eastAsia="Times New Roman" w:hAnsi="Times New Roman" w:cs="Times New Roman"/>
        </w:rPr>
      </w:pPr>
      <w:r w:rsidRPr="00B73437">
        <w:rPr>
          <w:rFonts w:ascii="Times New Roman" w:eastAsia="Times New Roman" w:hAnsi="Times New Roman" w:cs="Times New Roman"/>
        </w:rPr>
        <w:fldChar w:fldCharType="end"/>
      </w:r>
    </w:p>
    <w:p w14:paraId="6C1B36E2" w14:textId="77777777" w:rsidR="007F74D8" w:rsidRDefault="005C5B60" w:rsidP="00540F7E">
      <w:pPr>
        <w:jc w:val="both"/>
        <w:rPr>
          <w:rFonts w:ascii="Times New Roman" w:eastAsia="Times New Roman" w:hAnsi="Times New Roman" w:cs="Times New Roman"/>
        </w:rPr>
      </w:pPr>
      <w:r>
        <w:br w:type="page"/>
      </w:r>
    </w:p>
    <w:p w14:paraId="6B15660C" w14:textId="4C2C6995" w:rsidR="007F74D8" w:rsidRDefault="005C5B60" w:rsidP="00540F7E">
      <w:pPr>
        <w:pStyle w:val="Naslov1"/>
        <w:spacing w:before="240" w:after="240"/>
        <w:jc w:val="both"/>
        <w:rPr>
          <w:rFonts w:ascii="Times New Roman" w:eastAsia="Times New Roman" w:hAnsi="Times New Roman" w:cs="Times New Roman"/>
          <w:b/>
          <w:bCs/>
          <w:color w:val="000000"/>
          <w:sz w:val="24"/>
          <w:szCs w:val="24"/>
        </w:rPr>
      </w:pPr>
      <w:bookmarkStart w:id="1" w:name="_Toc232942680"/>
      <w:bookmarkStart w:id="2" w:name="_Toc232942734"/>
      <w:bookmarkStart w:id="3" w:name="_Toc232957911"/>
      <w:r>
        <w:rPr>
          <w:rFonts w:ascii="Times New Roman" w:eastAsia="Times New Roman" w:hAnsi="Times New Roman" w:cs="Times New Roman"/>
          <w:b/>
          <w:bCs/>
          <w:color w:val="000000"/>
          <w:sz w:val="24"/>
          <w:szCs w:val="24"/>
        </w:rPr>
        <w:lastRenderedPageBreak/>
        <w:t xml:space="preserve">1. UVOD IN PREDSTAVITEV </w:t>
      </w:r>
      <w:bookmarkEnd w:id="1"/>
      <w:bookmarkEnd w:id="2"/>
      <w:r w:rsidR="00407FDD">
        <w:rPr>
          <w:rFonts w:ascii="Times New Roman" w:eastAsia="Times New Roman" w:hAnsi="Times New Roman" w:cs="Times New Roman"/>
          <w:b/>
          <w:bCs/>
          <w:color w:val="000000"/>
          <w:sz w:val="24"/>
          <w:szCs w:val="24"/>
        </w:rPr>
        <w:t>ISKALNIKA SODNE PRAK</w:t>
      </w:r>
      <w:r w:rsidR="000017A7">
        <w:rPr>
          <w:rFonts w:ascii="Times New Roman" w:eastAsia="Times New Roman" w:hAnsi="Times New Roman" w:cs="Times New Roman"/>
          <w:b/>
          <w:bCs/>
          <w:color w:val="000000"/>
          <w:sz w:val="24"/>
          <w:szCs w:val="24"/>
        </w:rPr>
        <w:t>S</w:t>
      </w:r>
      <w:r w:rsidR="00407FDD">
        <w:rPr>
          <w:rFonts w:ascii="Times New Roman" w:eastAsia="Times New Roman" w:hAnsi="Times New Roman" w:cs="Times New Roman"/>
          <w:b/>
          <w:bCs/>
          <w:color w:val="000000"/>
          <w:sz w:val="24"/>
          <w:szCs w:val="24"/>
        </w:rPr>
        <w:t>E MODERN LEGAL</w:t>
      </w:r>
      <w:bookmarkEnd w:id="3"/>
    </w:p>
    <w:p w14:paraId="2EF8D46B" w14:textId="77777777" w:rsidR="007F74D8" w:rsidRDefault="005C5B60" w:rsidP="00540F7E">
      <w:pPr>
        <w:pStyle w:val="Naslov2"/>
        <w:spacing w:before="240" w:after="240"/>
        <w:jc w:val="both"/>
        <w:rPr>
          <w:color w:val="000000"/>
        </w:rPr>
      </w:pPr>
      <w:bookmarkStart w:id="4" w:name="_Toc232942681"/>
      <w:bookmarkStart w:id="5" w:name="_Toc232942735"/>
      <w:bookmarkStart w:id="6" w:name="_Toc232957912"/>
      <w:r>
        <w:rPr>
          <w:color w:val="000000"/>
        </w:rPr>
        <w:t>1.1 Namen priročnika in komu je namenjen</w:t>
      </w:r>
      <w:bookmarkEnd w:id="4"/>
      <w:bookmarkEnd w:id="5"/>
      <w:bookmarkEnd w:id="6"/>
      <w:r>
        <w:rPr>
          <w:color w:val="000000"/>
        </w:rPr>
        <w:t xml:space="preserve"> </w:t>
      </w:r>
    </w:p>
    <w:p w14:paraId="1AF9E2AB" w14:textId="58593E0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 xml:space="preserve">Priročnik je pripravljen za uporabnike </w:t>
      </w:r>
      <w:r w:rsidR="00AD74C5">
        <w:rPr>
          <w:rFonts w:ascii="Times New Roman" w:eastAsia="Times New Roman" w:hAnsi="Times New Roman" w:cs="Times New Roman"/>
        </w:rPr>
        <w:t>I</w:t>
      </w:r>
      <w:r>
        <w:rPr>
          <w:rFonts w:ascii="Times New Roman" w:eastAsia="Times New Roman" w:hAnsi="Times New Roman" w:cs="Times New Roman"/>
        </w:rPr>
        <w:t>skalnika sodne prakse Modern Legal</w:t>
      </w:r>
      <w:r w:rsidR="00AD74C5">
        <w:rPr>
          <w:rFonts w:ascii="Times New Roman" w:eastAsia="Times New Roman" w:hAnsi="Times New Roman" w:cs="Times New Roman"/>
        </w:rPr>
        <w:t xml:space="preserve"> (v nadaljevanju Iskalnik)</w:t>
      </w:r>
      <w:r>
        <w:rPr>
          <w:rFonts w:ascii="Times New Roman" w:eastAsia="Times New Roman" w:hAnsi="Times New Roman" w:cs="Times New Roman"/>
        </w:rPr>
        <w:t>, v večini odvetniške pisarne in pravne strokovnjake, ki orodje že uporabljajo ali se z njim šele spoznavajo. Predpostavlja, da bralec razpolaga s pravnim predznanjem in pozna delo s sodno prakso; zato ne razlaga, kaj sodna praksa</w:t>
      </w:r>
      <w:r>
        <w:rPr>
          <w:rFonts w:ascii="Times New Roman" w:eastAsia="Times New Roman" w:hAnsi="Times New Roman" w:cs="Times New Roman"/>
        </w:rPr>
        <w:t xml:space="preserve"> je in kakšno mesto ima v slovenskem pravnem sistemu, temveč se osredotoča na to, kako z Iskalnikom delati učinkovito, varno in z zavedanjem o njegovih omejitvah.</w:t>
      </w:r>
    </w:p>
    <w:p w14:paraId="7F796CC5" w14:textId="6BF212BD"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Vodnik ni mišljen kot tehnična dokumentacija, temveč kot praktični priročnik za vsakodnevno d</w:t>
      </w:r>
      <w:r>
        <w:rPr>
          <w:rFonts w:ascii="Times New Roman" w:eastAsia="Times New Roman" w:hAnsi="Times New Roman" w:cs="Times New Roman"/>
        </w:rPr>
        <w:t xml:space="preserve">elo. Drugo poglavje pojasni, kdaj je uporaba </w:t>
      </w:r>
      <w:r w:rsidR="00AD74C5">
        <w:rPr>
          <w:rFonts w:ascii="Times New Roman" w:eastAsia="Times New Roman" w:hAnsi="Times New Roman" w:cs="Times New Roman"/>
        </w:rPr>
        <w:t xml:space="preserve">Iskalnika </w:t>
      </w:r>
      <w:r>
        <w:rPr>
          <w:rFonts w:ascii="Times New Roman" w:eastAsia="Times New Roman" w:hAnsi="Times New Roman" w:cs="Times New Roman"/>
        </w:rPr>
        <w:t>smiselna in kdaj manj. Tretje poglavje vodi skozi pet korakov od formulacije vprašanja do shranjene odločbe. Četrto poglavje podrobneje obravnava oblikovanje poizvedbe: pravno vprašanje, opis vsebine i</w:t>
      </w:r>
      <w:r>
        <w:rPr>
          <w:rFonts w:ascii="Times New Roman" w:eastAsia="Times New Roman" w:hAnsi="Times New Roman" w:cs="Times New Roman"/>
        </w:rPr>
        <w:t>n ključne besede ter obravnava kombinirano formulacijo, ki se je pri raziskovanju izkazala za najučinkovitejšo. Peto poglavje se osredotoča na kritično presojo rezultatov, šesto na pogoste pasti, omejitve in zlata pravila uporabe, sedmo pa povzema ugotovit</w:t>
      </w:r>
      <w:r>
        <w:rPr>
          <w:rFonts w:ascii="Times New Roman" w:eastAsia="Times New Roman" w:hAnsi="Times New Roman" w:cs="Times New Roman"/>
        </w:rPr>
        <w:t>ve raziskovalnega testiranja, na katerem priročnik temelji.</w:t>
      </w:r>
    </w:p>
    <w:p w14:paraId="704EB9AD" w14:textId="7D1CAEC4"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 xml:space="preserve">Pri delu z </w:t>
      </w:r>
      <w:r w:rsidR="00AD74C5">
        <w:rPr>
          <w:rFonts w:ascii="Times New Roman" w:eastAsia="Times New Roman" w:hAnsi="Times New Roman" w:cs="Times New Roman"/>
        </w:rPr>
        <w:t>Iskalnikom</w:t>
      </w:r>
      <w:r>
        <w:rPr>
          <w:rFonts w:ascii="Times New Roman" w:eastAsia="Times New Roman" w:hAnsi="Times New Roman" w:cs="Times New Roman"/>
        </w:rPr>
        <w:t xml:space="preserve"> velja posebna previdnost glede občutljivih podatkov: konkretnih osebnih, identifikacijskih in poslovnih podatkov v iskalno polje ni primerno vnašati.</w:t>
      </w:r>
    </w:p>
    <w:p w14:paraId="17360248" w14:textId="77777777" w:rsidR="007F74D8" w:rsidRDefault="007F74D8" w:rsidP="00540F7E">
      <w:pPr>
        <w:jc w:val="both"/>
        <w:rPr>
          <w:rFonts w:ascii="Times New Roman" w:eastAsia="Times New Roman" w:hAnsi="Times New Roman" w:cs="Times New Roman"/>
        </w:rPr>
      </w:pPr>
    </w:p>
    <w:p w14:paraId="0E02554F" w14:textId="77777777" w:rsidR="007F74D8" w:rsidRDefault="005C5B60" w:rsidP="00540F7E">
      <w:pPr>
        <w:pStyle w:val="Naslov2"/>
        <w:spacing w:before="240" w:after="240"/>
        <w:jc w:val="both"/>
        <w:rPr>
          <w:color w:val="000000"/>
        </w:rPr>
      </w:pPr>
      <w:bookmarkStart w:id="7" w:name="_Toc232942682"/>
      <w:bookmarkStart w:id="8" w:name="_Toc232942736"/>
      <w:bookmarkStart w:id="9" w:name="_Toc232957913"/>
      <w:r>
        <w:rPr>
          <w:color w:val="000000"/>
        </w:rPr>
        <w:t>1.2 Iskalnik sodne prak</w:t>
      </w:r>
      <w:r>
        <w:rPr>
          <w:color w:val="000000"/>
        </w:rPr>
        <w:t>se Modern Legal – kratko o orodju in razvijalcu</w:t>
      </w:r>
      <w:bookmarkEnd w:id="7"/>
      <w:bookmarkEnd w:id="8"/>
      <w:bookmarkEnd w:id="9"/>
    </w:p>
    <w:p w14:paraId="0A8F6050" w14:textId="50699A5A"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Modern Legal je slovensko podjetje, ki razvija programsko opremo za podporo pravniškemu delu. Izhodiščna filozofija podjetja je, da je tehnologija tu zato, da pravniku omogoči hitrejše in natančnejše opravlja</w:t>
      </w:r>
      <w:r>
        <w:rPr>
          <w:rFonts w:ascii="Times New Roman" w:eastAsia="Times New Roman" w:hAnsi="Times New Roman" w:cs="Times New Roman"/>
          <w:color w:val="000000"/>
        </w:rPr>
        <w:t>nje rutinskih nalog, ne pa da nadomesti pravniško presojo. Ta razmejitev ni le tržna formulacija, temveč se odraža v zasnovi orodja, ki uporabnika ves čas vrača k besedilu odločbe in mu prepušča končno pravno oceno.</w:t>
      </w:r>
    </w:p>
    <w:p w14:paraId="396EA1C6" w14:textId="5455A290"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Iskalnik, dostopen na </w:t>
      </w:r>
      <w:r w:rsidR="005A4D3C">
        <w:rPr>
          <w:rFonts w:ascii="Times New Roman" w:eastAsia="Times New Roman" w:hAnsi="Times New Roman" w:cs="Times New Roman"/>
          <w:color w:val="000000"/>
        </w:rPr>
        <w:t>spletni strani</w:t>
      </w:r>
      <w:r>
        <w:rPr>
          <w:rFonts w:ascii="Times New Roman" w:eastAsia="Times New Roman" w:hAnsi="Times New Roman" w:cs="Times New Roman"/>
          <w:color w:val="000000"/>
        </w:rPr>
        <w:t xml:space="preserve"> isk</w:t>
      </w:r>
      <w:r>
        <w:rPr>
          <w:rFonts w:ascii="Times New Roman" w:eastAsia="Times New Roman" w:hAnsi="Times New Roman" w:cs="Times New Roman"/>
          <w:color w:val="000000"/>
        </w:rPr>
        <w:t>alniksodneprakse.si, je prvo od orodij iz nabora platforme. Omogoča iskanje relevantne sodne prakse na podlagi konkretnega pravnega vprašanja, opisa dejanskega stanja ali ključnih besed. Iskanje je semantično, kar pomeni, da orodje ne išče zgolj dobesedneg</w:t>
      </w:r>
      <w:r>
        <w:rPr>
          <w:rFonts w:ascii="Times New Roman" w:eastAsia="Times New Roman" w:hAnsi="Times New Roman" w:cs="Times New Roman"/>
          <w:color w:val="000000"/>
        </w:rPr>
        <w:t>a ujemanja vnesenih besed, temveč skuša razumeti pomen poizvedbe in najti vsebinsko sorodne odločbe – tudi kadar uporabnik uporabi izraze, ki se v besedilu odločbe ne pojavijo v enaki obliki. Iskanje pokriva odločbe Vrhovnega sodišča, Ustavnega sodišča, Up</w:t>
      </w:r>
      <w:r>
        <w:rPr>
          <w:rFonts w:ascii="Times New Roman" w:eastAsia="Times New Roman" w:hAnsi="Times New Roman" w:cs="Times New Roman"/>
          <w:color w:val="000000"/>
        </w:rPr>
        <w:t>ravnega sodišča, višjih sodišč, Višjega delovnega in socialnega sodišča, gradiva s področja odmere nepremoženjske škode, odločbe Državne revizijske komisije, Informacijskega pooblaščenca, Slovenske oglaševalske zbornice ter zbirko EU Commission – Mergers i</w:t>
      </w:r>
      <w:r>
        <w:rPr>
          <w:rFonts w:ascii="Times New Roman" w:eastAsia="Times New Roman" w:hAnsi="Times New Roman" w:cs="Times New Roman"/>
          <w:color w:val="000000"/>
        </w:rPr>
        <w:t>n Eur-Lex (Case Law).</w:t>
      </w:r>
    </w:p>
    <w:p w14:paraId="6440F20F" w14:textId="56E74576"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Iskalnik ob zadetkih ponuja tri elemente, ki pomembno olajšajo prvi pregled: samodejno generiran </w:t>
      </w:r>
      <w:r w:rsidR="00AD74C5">
        <w:rPr>
          <w:rFonts w:ascii="Times New Roman" w:eastAsia="Times New Roman" w:hAnsi="Times New Roman" w:cs="Times New Roman"/>
          <w:color w:val="000000"/>
        </w:rPr>
        <w:t>U</w:t>
      </w:r>
      <w:r>
        <w:rPr>
          <w:rFonts w:ascii="Times New Roman" w:eastAsia="Times New Roman" w:hAnsi="Times New Roman" w:cs="Times New Roman"/>
          <w:color w:val="000000"/>
        </w:rPr>
        <w:t xml:space="preserve">I-povzetek vsebine posamezne odločbe, oceno relevantnosti zadetka v odstotkih in vizualno označene odlomke besedila, na katerih je sistem prepoznal vsebinsko ujemanje s </w:t>
      </w:r>
      <w:r>
        <w:rPr>
          <w:rFonts w:ascii="Times New Roman" w:eastAsia="Times New Roman" w:hAnsi="Times New Roman" w:cs="Times New Roman"/>
          <w:color w:val="000000"/>
        </w:rPr>
        <w:lastRenderedPageBreak/>
        <w:t>poizvedbo. Na tem mestu posebej opozarjamo, da gre le za pripomočke pri orientaciji, ne</w:t>
      </w:r>
      <w:r>
        <w:rPr>
          <w:rFonts w:ascii="Times New Roman" w:eastAsia="Times New Roman" w:hAnsi="Times New Roman" w:cs="Times New Roman"/>
          <w:color w:val="000000"/>
        </w:rPr>
        <w:t xml:space="preserve"> za nadomestilo branja celotne odločbe.</w:t>
      </w:r>
    </w:p>
    <w:p w14:paraId="2A930E14" w14:textId="77777777" w:rsidR="007F74D8" w:rsidRDefault="007F74D8" w:rsidP="00540F7E">
      <w:pPr>
        <w:jc w:val="both"/>
        <w:rPr>
          <w:rFonts w:ascii="Times New Roman" w:eastAsia="Times New Roman" w:hAnsi="Times New Roman" w:cs="Times New Roman"/>
        </w:rPr>
      </w:pPr>
    </w:p>
    <w:p w14:paraId="668FECEE" w14:textId="5C2F1A70" w:rsidR="007F74D8" w:rsidRDefault="005C5B60" w:rsidP="00540F7E">
      <w:pPr>
        <w:pStyle w:val="Naslov2"/>
        <w:jc w:val="both"/>
        <w:rPr>
          <w:color w:val="000000"/>
        </w:rPr>
      </w:pPr>
      <w:bookmarkStart w:id="10" w:name="_Toc232942683"/>
      <w:bookmarkStart w:id="11" w:name="_Toc232942737"/>
      <w:bookmarkStart w:id="12" w:name="_Toc232957914"/>
      <w:r>
        <w:rPr>
          <w:color w:val="000000"/>
        </w:rPr>
        <w:t xml:space="preserve">1.3 Kako se </w:t>
      </w:r>
      <w:r w:rsidR="00491D38">
        <w:rPr>
          <w:color w:val="000000"/>
        </w:rPr>
        <w:t>I</w:t>
      </w:r>
      <w:r>
        <w:rPr>
          <w:color w:val="000000"/>
        </w:rPr>
        <w:t>skalnik sodne prakse Modern Legal razlikuje od drugih virov sodne prakse</w:t>
      </w:r>
      <w:bookmarkEnd w:id="10"/>
      <w:bookmarkEnd w:id="11"/>
      <w:bookmarkEnd w:id="12"/>
    </w:p>
    <w:p w14:paraId="3A81543B"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Priročnik temelji na raziskavi, opravljeni v sklopu projekta LexDigital – Smernice za odgovorno rabo umetne inteligence, ki se je</w:t>
      </w:r>
      <w:r>
        <w:rPr>
          <w:rFonts w:ascii="Times New Roman" w:eastAsia="Times New Roman" w:hAnsi="Times New Roman" w:cs="Times New Roman"/>
          <w:color w:val="000000"/>
        </w:rPr>
        <w:t xml:space="preserve"> izvajal na Evropski pravni fakulteti, v okviru javnega razpisa PUŠ 2024-2027. </w:t>
      </w:r>
    </w:p>
    <w:p w14:paraId="0E89393F" w14:textId="38D3DC04"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Iskalnik je bil sistematično primerjan z drugimi, uveljavljenimi načini pravnega raziskovanja in iskanja sodne prakse, vključno s prejšnjo različico portala Sodna praksa Vrhovn</w:t>
      </w:r>
      <w:r>
        <w:rPr>
          <w:rFonts w:ascii="Times New Roman" w:eastAsia="Times New Roman" w:hAnsi="Times New Roman" w:cs="Times New Roman"/>
          <w:color w:val="000000"/>
        </w:rPr>
        <w:t xml:space="preserve">ega sodišča Republike Slovenije (v nadaljevanju </w:t>
      </w:r>
      <w:r w:rsidR="00AD74C5">
        <w:rPr>
          <w:rFonts w:ascii="Times New Roman" w:eastAsia="Times New Roman" w:hAnsi="Times New Roman" w:cs="Times New Roman"/>
          <w:color w:val="000000"/>
        </w:rPr>
        <w:t>P</w:t>
      </w:r>
      <w:r>
        <w:rPr>
          <w:rFonts w:ascii="Times New Roman" w:eastAsia="Times New Roman" w:hAnsi="Times New Roman" w:cs="Times New Roman"/>
          <w:color w:val="000000"/>
        </w:rPr>
        <w:t>ortal Sodna praksa). Junija 2026 je ta portal v okviru splošne prenove dobil nov iskalnik, ki uvaja lematizacijo (prepoznavanje sopomenk), povezane in podobne dokumente ter prilagodljive filtre – torej eleme</w:t>
      </w:r>
      <w:r>
        <w:rPr>
          <w:rFonts w:ascii="Times New Roman" w:eastAsia="Times New Roman" w:hAnsi="Times New Roman" w:cs="Times New Roman"/>
          <w:color w:val="000000"/>
        </w:rPr>
        <w:t xml:space="preserve">nte, ki so dobršen del razlike, na kateri so temeljile prvotne primerjave naše raziskave, opazno zožili. Kjer v nadaljevanju priročnika navajamo ugotovitve testiranja v razmerju do </w:t>
      </w:r>
      <w:r w:rsidR="00AD74C5">
        <w:rPr>
          <w:rFonts w:ascii="Times New Roman" w:eastAsia="Times New Roman" w:hAnsi="Times New Roman" w:cs="Times New Roman"/>
          <w:color w:val="000000"/>
        </w:rPr>
        <w:t>P</w:t>
      </w:r>
      <w:r>
        <w:rPr>
          <w:rFonts w:ascii="Times New Roman" w:eastAsia="Times New Roman" w:hAnsi="Times New Roman" w:cs="Times New Roman"/>
          <w:color w:val="000000"/>
        </w:rPr>
        <w:t>ortala Sodna praksa, jih moramo brati v luči predhodnega stanja, ki je bil</w:t>
      </w:r>
      <w:r>
        <w:rPr>
          <w:rFonts w:ascii="Times New Roman" w:eastAsia="Times New Roman" w:hAnsi="Times New Roman" w:cs="Times New Roman"/>
          <w:color w:val="000000"/>
        </w:rPr>
        <w:t xml:space="preserve">o v času raziskovanja še aktualno. Sami vsebinski sklepi o naravi semantičnega iskanja in oblikovanju poizvedbe ostajajo v veljavi tudi po prenovi </w:t>
      </w:r>
      <w:r w:rsidR="00AD74C5">
        <w:rPr>
          <w:rFonts w:ascii="Times New Roman" w:eastAsia="Times New Roman" w:hAnsi="Times New Roman" w:cs="Times New Roman"/>
          <w:color w:val="000000"/>
        </w:rPr>
        <w:t>P</w:t>
      </w:r>
      <w:r>
        <w:rPr>
          <w:rFonts w:ascii="Times New Roman" w:eastAsia="Times New Roman" w:hAnsi="Times New Roman" w:cs="Times New Roman"/>
          <w:color w:val="000000"/>
        </w:rPr>
        <w:t>ortala Sodna praksa.</w:t>
      </w:r>
    </w:p>
    <w:p w14:paraId="4165E93F" w14:textId="1AE1A5A2"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Iskalnik se od </w:t>
      </w:r>
      <w:r w:rsidR="00AD74C5">
        <w:rPr>
          <w:rFonts w:ascii="Times New Roman" w:eastAsia="Times New Roman" w:hAnsi="Times New Roman" w:cs="Times New Roman"/>
          <w:color w:val="000000"/>
        </w:rPr>
        <w:t>P</w:t>
      </w:r>
      <w:r>
        <w:rPr>
          <w:rFonts w:ascii="Times New Roman" w:eastAsia="Times New Roman" w:hAnsi="Times New Roman" w:cs="Times New Roman"/>
          <w:color w:val="000000"/>
        </w:rPr>
        <w:t xml:space="preserve">ortala Sodna praksa in primerljivih klasičnih virov razlikuje v štirih </w:t>
      </w:r>
      <w:r>
        <w:rPr>
          <w:rFonts w:ascii="Times New Roman" w:eastAsia="Times New Roman" w:hAnsi="Times New Roman" w:cs="Times New Roman"/>
          <w:color w:val="000000"/>
        </w:rPr>
        <w:t xml:space="preserve">praktičnih elementih. Prvi je iskanje na osnovi opisa konkretnega dejanskega stanja ali pravnega vprašanja, oblikovanega v naravnem jeziku; klasične zbirke pričakujejo natančne pravne pojme oziroma boolean operatorje. Drugi je samodejno generiran povzetek </w:t>
      </w:r>
      <w:r>
        <w:rPr>
          <w:rFonts w:ascii="Times New Roman" w:eastAsia="Times New Roman" w:hAnsi="Times New Roman" w:cs="Times New Roman"/>
          <w:color w:val="000000"/>
        </w:rPr>
        <w:t>vsebine vsake odločbe, ki uporabniku v nekaj povedih predstavi bistvo, preden se loti branja. Tretji je vizualno označevanje tistih odlomkov v besedilu odločbe, ki so prispevali k njeni uvrstitvi med zadetke – kar bistveno skrajša čas, potreben za prvo pre</w:t>
      </w:r>
      <w:r>
        <w:rPr>
          <w:rFonts w:ascii="Times New Roman" w:eastAsia="Times New Roman" w:hAnsi="Times New Roman" w:cs="Times New Roman"/>
          <w:color w:val="000000"/>
        </w:rPr>
        <w:t>sojo relevantnosti. Četrti je numerična ocena ujemanja v odstotkih, ki služi kot orientacijska metrika.</w:t>
      </w:r>
    </w:p>
    <w:p w14:paraId="7DB1FB09"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Iz rezultatov testiranja izhaja, da Iskalnik daje najboljše rezultate tedaj, ko uporabnik poizvedbo oblikuje kot </w:t>
      </w:r>
      <w:r>
        <w:rPr>
          <w:rFonts w:ascii="Times New Roman" w:eastAsia="Times New Roman" w:hAnsi="Times New Roman" w:cs="Times New Roman"/>
          <w:b/>
          <w:bCs/>
          <w:color w:val="000000"/>
        </w:rPr>
        <w:t>konkretno pravno vprašanje</w:t>
      </w:r>
      <w:r>
        <w:rPr>
          <w:rFonts w:ascii="Times New Roman" w:eastAsia="Times New Roman" w:hAnsi="Times New Roman" w:cs="Times New Roman"/>
          <w:color w:val="000000"/>
        </w:rPr>
        <w:t xml:space="preserve">, ki vsebuje </w:t>
      </w:r>
      <w:r>
        <w:rPr>
          <w:rFonts w:ascii="Times New Roman" w:eastAsia="Times New Roman" w:hAnsi="Times New Roman" w:cs="Times New Roman"/>
          <w:color w:val="000000"/>
        </w:rPr>
        <w:t xml:space="preserve">pravni institut in odločilni pravni problem. Pri opisnih poizvedbah in samostojnih ključnih besedah so rezultati v povprečju nekoliko manj zanesljivi, čeprav imata oba pristopa svoje mesto (več v poglavjih 4.2 in 4.3). </w:t>
      </w:r>
    </w:p>
    <w:p w14:paraId="2FF890B7" w14:textId="46207354"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Ker pa je vsak rezultat </w:t>
      </w:r>
      <w:r w:rsidR="00AD74C5">
        <w:rPr>
          <w:rFonts w:ascii="Times New Roman" w:eastAsia="Times New Roman" w:hAnsi="Times New Roman" w:cs="Times New Roman"/>
          <w:color w:val="000000"/>
        </w:rPr>
        <w:t>U</w:t>
      </w:r>
      <w:r>
        <w:rPr>
          <w:rFonts w:ascii="Times New Roman" w:eastAsia="Times New Roman" w:hAnsi="Times New Roman" w:cs="Times New Roman"/>
          <w:color w:val="000000"/>
        </w:rPr>
        <w:t>I-orodja zg</w:t>
      </w:r>
      <w:r>
        <w:rPr>
          <w:rFonts w:ascii="Times New Roman" w:eastAsia="Times New Roman" w:hAnsi="Times New Roman" w:cs="Times New Roman"/>
          <w:color w:val="000000"/>
        </w:rPr>
        <w:t>olj predlog in ne avtoritativen pravni vir, je kritična presoja vsake najdene odločbe: preverba veljavnosti, vsebinske relevantnosti in teže, obvezni del odgovorne uporabe. Ta del je obravnavan v 5. poglavju.</w:t>
      </w:r>
    </w:p>
    <w:p w14:paraId="6DD48D7A" w14:textId="77777777" w:rsidR="007F74D8" w:rsidRDefault="007F74D8" w:rsidP="00540F7E">
      <w:pPr>
        <w:jc w:val="both"/>
        <w:rPr>
          <w:rFonts w:ascii="Times New Roman" w:eastAsia="Times New Roman" w:hAnsi="Times New Roman" w:cs="Times New Roman"/>
        </w:rPr>
      </w:pPr>
    </w:p>
    <w:p w14:paraId="0E4468BA" w14:textId="77777777" w:rsidR="007F74D8" w:rsidRDefault="005C5B60" w:rsidP="00540F7E">
      <w:pPr>
        <w:jc w:val="both"/>
        <w:rPr>
          <w:rFonts w:ascii="Times New Roman" w:eastAsia="Times New Roman" w:hAnsi="Times New Roman" w:cs="Times New Roman"/>
        </w:rPr>
      </w:pPr>
      <w:r>
        <w:br w:type="page"/>
      </w:r>
    </w:p>
    <w:p w14:paraId="71724E28" w14:textId="0C417D79" w:rsidR="007F74D8" w:rsidRDefault="005C5B60" w:rsidP="00540F7E">
      <w:pPr>
        <w:pStyle w:val="Naslov1"/>
        <w:spacing w:before="240" w:after="240"/>
        <w:jc w:val="both"/>
        <w:rPr>
          <w:rFonts w:ascii="Times New Roman" w:eastAsia="Times New Roman" w:hAnsi="Times New Roman" w:cs="Times New Roman"/>
          <w:b/>
          <w:bCs/>
          <w:color w:val="000000"/>
          <w:sz w:val="24"/>
          <w:szCs w:val="24"/>
        </w:rPr>
      </w:pPr>
      <w:bookmarkStart w:id="13" w:name="_Toc232942684"/>
      <w:bookmarkStart w:id="14" w:name="_Toc232942738"/>
      <w:bookmarkStart w:id="15" w:name="_Toc232957915"/>
      <w:r>
        <w:rPr>
          <w:rFonts w:ascii="Times New Roman" w:eastAsia="Times New Roman" w:hAnsi="Times New Roman" w:cs="Times New Roman"/>
          <w:b/>
          <w:bCs/>
          <w:color w:val="000000"/>
          <w:sz w:val="24"/>
          <w:szCs w:val="24"/>
        </w:rPr>
        <w:lastRenderedPageBreak/>
        <w:t xml:space="preserve">2. KDAJ SE </w:t>
      </w:r>
      <w:r w:rsidR="00C42A5F">
        <w:rPr>
          <w:rFonts w:ascii="Times New Roman" w:eastAsia="Times New Roman" w:hAnsi="Times New Roman" w:cs="Times New Roman"/>
          <w:b/>
          <w:bCs/>
          <w:color w:val="000000"/>
          <w:sz w:val="24"/>
          <w:szCs w:val="24"/>
        </w:rPr>
        <w:t>ISKALNIK SODNE PRAKSE MODERN LEGAL</w:t>
      </w:r>
      <w:r>
        <w:rPr>
          <w:rFonts w:ascii="Times New Roman" w:eastAsia="Times New Roman" w:hAnsi="Times New Roman" w:cs="Times New Roman"/>
          <w:b/>
          <w:bCs/>
          <w:color w:val="000000"/>
          <w:sz w:val="24"/>
          <w:szCs w:val="24"/>
        </w:rPr>
        <w:t xml:space="preserve"> UPORABLJA</w:t>
      </w:r>
      <w:bookmarkEnd w:id="13"/>
      <w:bookmarkEnd w:id="14"/>
      <w:bookmarkEnd w:id="15"/>
    </w:p>
    <w:p w14:paraId="492D4346" w14:textId="77777777" w:rsidR="007F74D8" w:rsidRDefault="005C5B60" w:rsidP="00540F7E">
      <w:pPr>
        <w:pStyle w:val="Naslov2"/>
        <w:jc w:val="both"/>
        <w:rPr>
          <w:color w:val="000000"/>
        </w:rPr>
      </w:pPr>
      <w:bookmarkStart w:id="16" w:name="_Toc232942685"/>
      <w:bookmarkStart w:id="17" w:name="_Toc232942739"/>
      <w:bookmarkStart w:id="18" w:name="_Toc232957916"/>
      <w:r>
        <w:rPr>
          <w:color w:val="000000"/>
        </w:rPr>
        <w:t>2.1 Tipični scenariji uporabe</w:t>
      </w:r>
      <w:bookmarkEnd w:id="16"/>
      <w:bookmarkEnd w:id="17"/>
      <w:bookmarkEnd w:id="18"/>
    </w:p>
    <w:p w14:paraId="687AC019" w14:textId="5447D0D1" w:rsidR="007F74D8" w:rsidRDefault="00491D38"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Iskalnik je najbolj uporaben v primerih, ko uporabnik išče relevantno sodno prakso na podlagi konkretnega pravnega vprašanja, pravnega problema ali dejanskega stanja. Zaradi uporabe umetne inteligence omogoča hitrejše iskanje sodb tudi takrat, ko uporabnik ne pozna opravilne številke sodbe ali natančnih ključnih besed.</w:t>
      </w:r>
    </w:p>
    <w:p w14:paraId="48287FF5" w14:textId="5EDB61A7" w:rsidR="007F74D8" w:rsidRDefault="00491D38"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Iskalnik je učinkovit v vseh fazah pravnega raziskovanja: na začetku za raziskavo, med delom za preverjanje argumentov in na koncu za iskanje dodatne podporne sodne prakse. Tipični scenariji uporabe in primernost posameznega položaja so povzeti v spodnji tabeli.</w:t>
      </w:r>
    </w:p>
    <w:p w14:paraId="54C1C407" w14:textId="77777777" w:rsidR="007F74D8" w:rsidRDefault="007F74D8" w:rsidP="00540F7E">
      <w:pPr>
        <w:jc w:val="both"/>
        <w:rPr>
          <w:rFonts w:ascii="Times New Roman" w:eastAsia="Times New Roman" w:hAnsi="Times New Roman" w:cs="Times New Roman"/>
          <w:color w:val="000000"/>
        </w:rPr>
      </w:pPr>
    </w:p>
    <w:tbl>
      <w:tblPr>
        <w:tblStyle w:val="a"/>
        <w:tblW w:w="901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005"/>
        <w:gridCol w:w="3005"/>
        <w:gridCol w:w="3005"/>
      </w:tblGrid>
      <w:tr w:rsidR="007F74D8" w14:paraId="0089C1C0" w14:textId="77777777">
        <w:trPr>
          <w:trHeight w:val="300"/>
        </w:trPr>
        <w:tc>
          <w:tcPr>
            <w:tcW w:w="3005" w:type="dxa"/>
          </w:tcPr>
          <w:p w14:paraId="288A1B35" w14:textId="77777777" w:rsidR="007F74D8" w:rsidRDefault="005C5B60" w:rsidP="00540F7E">
            <w:pPr>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SITUACIJA UPORABE</w:t>
            </w:r>
          </w:p>
        </w:tc>
        <w:tc>
          <w:tcPr>
            <w:tcW w:w="3005" w:type="dxa"/>
          </w:tcPr>
          <w:p w14:paraId="554291DA" w14:textId="77777777" w:rsidR="007F74D8" w:rsidRDefault="005C5B60" w:rsidP="00540F7E">
            <w:pPr>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PRIMERNOST</w:t>
            </w:r>
          </w:p>
        </w:tc>
        <w:tc>
          <w:tcPr>
            <w:tcW w:w="3005" w:type="dxa"/>
          </w:tcPr>
          <w:p w14:paraId="75E22A9D" w14:textId="77777777" w:rsidR="007F74D8" w:rsidRDefault="005C5B60" w:rsidP="00540F7E">
            <w:pPr>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POJASNILO</w:t>
            </w:r>
          </w:p>
        </w:tc>
      </w:tr>
      <w:tr w:rsidR="007F74D8" w14:paraId="77EE0C78" w14:textId="77777777">
        <w:trPr>
          <w:trHeight w:val="300"/>
        </w:trPr>
        <w:tc>
          <w:tcPr>
            <w:tcW w:w="3005" w:type="dxa"/>
          </w:tcPr>
          <w:p w14:paraId="3FDA87D7" w14:textId="77777777" w:rsidR="007F74D8" w:rsidRDefault="005C5B60" w:rsidP="00540F7E">
            <w:pPr>
              <w:spacing w:line="276" w:lineRule="auto"/>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Iskanje sodne prakse za konkreten pravni problem</w:t>
            </w:r>
          </w:p>
        </w:tc>
        <w:tc>
          <w:tcPr>
            <w:tcW w:w="3005" w:type="dxa"/>
          </w:tcPr>
          <w:p w14:paraId="3D9A1993" w14:textId="77777777" w:rsidR="007F74D8" w:rsidRDefault="005C5B60" w:rsidP="00540F7E">
            <w:pPr>
              <w:spacing w:line="276" w:lineRule="auto"/>
              <w:jc w:val="both"/>
              <w:rPr>
                <w:rFonts w:ascii="Times New Roman" w:eastAsia="Times New Roman" w:hAnsi="Times New Roman" w:cs="Times New Roman"/>
                <w:color w:val="000000"/>
                <w:sz w:val="22"/>
                <w:szCs w:val="22"/>
              </w:rPr>
            </w:pPr>
            <w:sdt>
              <w:sdtPr>
                <w:tag w:val="goog_rdk_0"/>
                <w:id w:val="1299361648"/>
              </w:sdtPr>
              <w:sdtEndPr/>
              <w:sdtContent>
                <w:r>
                  <w:rPr>
                    <w:rFonts w:ascii="Arial Unicode MS" w:eastAsia="Arial Unicode MS" w:hAnsi="Arial Unicode MS" w:cs="Arial Unicode MS"/>
                    <w:color w:val="000000"/>
                    <w:sz w:val="22"/>
                    <w:szCs w:val="22"/>
                  </w:rPr>
                  <w:t>✓</w:t>
                </w:r>
              </w:sdtContent>
            </w:sdt>
            <w:r>
              <w:rPr>
                <w:rFonts w:ascii="Times New Roman" w:eastAsia="Times New Roman" w:hAnsi="Times New Roman" w:cs="Times New Roman"/>
                <w:color w:val="000000"/>
                <w:sz w:val="22"/>
                <w:szCs w:val="22"/>
              </w:rPr>
              <w:t xml:space="preserve"> Priporočljivo</w:t>
            </w:r>
          </w:p>
          <w:p w14:paraId="5BD3F2DE" w14:textId="77777777" w:rsidR="007F74D8" w:rsidRDefault="007F74D8" w:rsidP="00540F7E">
            <w:pPr>
              <w:jc w:val="both"/>
              <w:rPr>
                <w:rFonts w:ascii="Times New Roman" w:eastAsia="Times New Roman" w:hAnsi="Times New Roman" w:cs="Times New Roman"/>
                <w:sz w:val="22"/>
                <w:szCs w:val="22"/>
              </w:rPr>
            </w:pPr>
          </w:p>
        </w:tc>
        <w:tc>
          <w:tcPr>
            <w:tcW w:w="3005" w:type="dxa"/>
          </w:tcPr>
          <w:p w14:paraId="6D192003" w14:textId="77777777" w:rsidR="007F74D8" w:rsidRDefault="005C5B60" w:rsidP="00540F7E">
            <w:pPr>
              <w:spacing w:line="276" w:lineRule="auto"/>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Orodje učinkovito poišče sod</w:t>
            </w:r>
            <w:r>
              <w:rPr>
                <w:rFonts w:ascii="Times New Roman" w:eastAsia="Times New Roman" w:hAnsi="Times New Roman" w:cs="Times New Roman"/>
                <w:color w:val="000000"/>
                <w:sz w:val="22"/>
                <w:szCs w:val="22"/>
              </w:rPr>
              <w:t>be, ki obravnavajo primerljive pravne probleme.</w:t>
            </w:r>
          </w:p>
        </w:tc>
      </w:tr>
      <w:tr w:rsidR="007F74D8" w14:paraId="7D6F2E2A" w14:textId="77777777">
        <w:trPr>
          <w:trHeight w:val="300"/>
        </w:trPr>
        <w:tc>
          <w:tcPr>
            <w:tcW w:w="3005" w:type="dxa"/>
          </w:tcPr>
          <w:p w14:paraId="026161B1" w14:textId="77777777" w:rsidR="007F74D8" w:rsidRDefault="005C5B60" w:rsidP="00540F7E">
            <w:pPr>
              <w:spacing w:line="276" w:lineRule="auto"/>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Preverjanje obstoja ustaljene sodne prakse</w:t>
            </w:r>
          </w:p>
        </w:tc>
        <w:tc>
          <w:tcPr>
            <w:tcW w:w="3005" w:type="dxa"/>
          </w:tcPr>
          <w:p w14:paraId="6CED6DC8" w14:textId="77777777" w:rsidR="007F74D8" w:rsidRDefault="005C5B60" w:rsidP="00540F7E">
            <w:pPr>
              <w:jc w:val="both"/>
              <w:rPr>
                <w:rFonts w:ascii="Times New Roman" w:eastAsia="Times New Roman" w:hAnsi="Times New Roman" w:cs="Times New Roman"/>
                <w:color w:val="000000"/>
                <w:sz w:val="22"/>
                <w:szCs w:val="22"/>
              </w:rPr>
            </w:pPr>
            <w:sdt>
              <w:sdtPr>
                <w:tag w:val="goog_rdk_1"/>
                <w:id w:val="-1227636623"/>
              </w:sdtPr>
              <w:sdtEndPr/>
              <w:sdtContent>
                <w:r>
                  <w:rPr>
                    <w:rFonts w:ascii="Arial Unicode MS" w:eastAsia="Arial Unicode MS" w:hAnsi="Arial Unicode MS" w:cs="Arial Unicode MS"/>
                    <w:color w:val="000000"/>
                    <w:sz w:val="22"/>
                    <w:szCs w:val="22"/>
                  </w:rPr>
                  <w:t>✓</w:t>
                </w:r>
              </w:sdtContent>
            </w:sdt>
            <w:r>
              <w:rPr>
                <w:rFonts w:ascii="Times New Roman" w:eastAsia="Times New Roman" w:hAnsi="Times New Roman" w:cs="Times New Roman"/>
                <w:color w:val="000000"/>
                <w:sz w:val="22"/>
                <w:szCs w:val="22"/>
              </w:rPr>
              <w:t xml:space="preserve"> Priporočljivo</w:t>
            </w:r>
          </w:p>
        </w:tc>
        <w:tc>
          <w:tcPr>
            <w:tcW w:w="3005" w:type="dxa"/>
          </w:tcPr>
          <w:p w14:paraId="6B99917C" w14:textId="77777777" w:rsidR="007F74D8" w:rsidRDefault="005C5B60" w:rsidP="00540F7E">
            <w:pPr>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Omogoča hitro ugotavljanje prevladujočih stališč sodne prakse.</w:t>
            </w:r>
          </w:p>
        </w:tc>
      </w:tr>
      <w:tr w:rsidR="007F74D8" w14:paraId="35026827" w14:textId="77777777">
        <w:trPr>
          <w:trHeight w:val="300"/>
        </w:trPr>
        <w:tc>
          <w:tcPr>
            <w:tcW w:w="3005" w:type="dxa"/>
          </w:tcPr>
          <w:p w14:paraId="2D4B05A8" w14:textId="77777777" w:rsidR="007F74D8" w:rsidRDefault="005C5B60" w:rsidP="00540F7E">
            <w:pPr>
              <w:spacing w:line="276" w:lineRule="auto"/>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Priprava pravnih mnenj, vlog in drugih pravnih dokumentov</w:t>
            </w:r>
          </w:p>
        </w:tc>
        <w:tc>
          <w:tcPr>
            <w:tcW w:w="3005" w:type="dxa"/>
          </w:tcPr>
          <w:p w14:paraId="3224D65F" w14:textId="77777777" w:rsidR="007F74D8" w:rsidRDefault="005C5B60" w:rsidP="00540F7E">
            <w:pPr>
              <w:jc w:val="both"/>
              <w:rPr>
                <w:rFonts w:ascii="Times New Roman" w:eastAsia="Times New Roman" w:hAnsi="Times New Roman" w:cs="Times New Roman"/>
                <w:color w:val="000000"/>
                <w:sz w:val="22"/>
                <w:szCs w:val="22"/>
              </w:rPr>
            </w:pPr>
            <w:sdt>
              <w:sdtPr>
                <w:tag w:val="goog_rdk_2"/>
                <w:id w:val="287098590"/>
              </w:sdtPr>
              <w:sdtEndPr/>
              <w:sdtContent>
                <w:r>
                  <w:rPr>
                    <w:rFonts w:ascii="Arial Unicode MS" w:eastAsia="Arial Unicode MS" w:hAnsi="Arial Unicode MS" w:cs="Arial Unicode MS"/>
                    <w:color w:val="000000"/>
                    <w:sz w:val="22"/>
                    <w:szCs w:val="22"/>
                  </w:rPr>
                  <w:t>✓</w:t>
                </w:r>
              </w:sdtContent>
            </w:sdt>
            <w:r>
              <w:rPr>
                <w:rFonts w:ascii="Times New Roman" w:eastAsia="Times New Roman" w:hAnsi="Times New Roman" w:cs="Times New Roman"/>
                <w:color w:val="000000"/>
                <w:sz w:val="22"/>
                <w:szCs w:val="22"/>
              </w:rPr>
              <w:t xml:space="preserve"> Priporočljivo</w:t>
            </w:r>
          </w:p>
        </w:tc>
        <w:tc>
          <w:tcPr>
            <w:tcW w:w="3005" w:type="dxa"/>
          </w:tcPr>
          <w:p w14:paraId="4A40DA45" w14:textId="77777777" w:rsidR="007F74D8" w:rsidRDefault="005C5B60" w:rsidP="00540F7E">
            <w:pPr>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Pomaga</w:t>
            </w:r>
            <w:r>
              <w:rPr>
                <w:rFonts w:ascii="Times New Roman" w:eastAsia="Times New Roman" w:hAnsi="Times New Roman" w:cs="Times New Roman"/>
                <w:color w:val="000000"/>
                <w:sz w:val="22"/>
                <w:szCs w:val="22"/>
              </w:rPr>
              <w:t xml:space="preserve"> pri iskanju sodne prakse za podporo pravni argumentaciji.</w:t>
            </w:r>
          </w:p>
        </w:tc>
      </w:tr>
      <w:tr w:rsidR="007F74D8" w14:paraId="3E0D49EF" w14:textId="77777777">
        <w:trPr>
          <w:trHeight w:val="300"/>
        </w:trPr>
        <w:tc>
          <w:tcPr>
            <w:tcW w:w="3005" w:type="dxa"/>
          </w:tcPr>
          <w:p w14:paraId="386266E7" w14:textId="77777777" w:rsidR="007F74D8" w:rsidRDefault="005C5B60" w:rsidP="00540F7E">
            <w:pPr>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Raziskovanje manj znanega pravnega področja</w:t>
            </w:r>
          </w:p>
        </w:tc>
        <w:tc>
          <w:tcPr>
            <w:tcW w:w="3005" w:type="dxa"/>
          </w:tcPr>
          <w:p w14:paraId="32127161" w14:textId="77777777" w:rsidR="007F74D8" w:rsidRDefault="005C5B60" w:rsidP="00540F7E">
            <w:pPr>
              <w:jc w:val="both"/>
              <w:rPr>
                <w:rFonts w:ascii="Times New Roman" w:eastAsia="Times New Roman" w:hAnsi="Times New Roman" w:cs="Times New Roman"/>
                <w:color w:val="000000"/>
                <w:sz w:val="22"/>
                <w:szCs w:val="22"/>
              </w:rPr>
            </w:pPr>
            <w:sdt>
              <w:sdtPr>
                <w:tag w:val="goog_rdk_3"/>
                <w:id w:val="1187078950"/>
              </w:sdtPr>
              <w:sdtEndPr/>
              <w:sdtContent>
                <w:r>
                  <w:rPr>
                    <w:rFonts w:ascii="Arial Unicode MS" w:eastAsia="Arial Unicode MS" w:hAnsi="Arial Unicode MS" w:cs="Arial Unicode MS"/>
                    <w:color w:val="000000"/>
                    <w:sz w:val="22"/>
                    <w:szCs w:val="22"/>
                  </w:rPr>
                  <w:t>✓</w:t>
                </w:r>
              </w:sdtContent>
            </w:sdt>
            <w:r>
              <w:rPr>
                <w:rFonts w:ascii="Times New Roman" w:eastAsia="Times New Roman" w:hAnsi="Times New Roman" w:cs="Times New Roman"/>
                <w:color w:val="000000"/>
                <w:sz w:val="22"/>
                <w:szCs w:val="22"/>
              </w:rPr>
              <w:t xml:space="preserve"> Priporočljivo</w:t>
            </w:r>
          </w:p>
        </w:tc>
        <w:tc>
          <w:tcPr>
            <w:tcW w:w="3005" w:type="dxa"/>
          </w:tcPr>
          <w:p w14:paraId="08945854" w14:textId="77777777" w:rsidR="007F74D8" w:rsidRDefault="005C5B60" w:rsidP="00540F7E">
            <w:pPr>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Uporabnik lahko hitro pridobi pregled relevantnih odločb in pravnih stališč.</w:t>
            </w:r>
          </w:p>
        </w:tc>
      </w:tr>
      <w:tr w:rsidR="007F74D8" w14:paraId="6C0D8E2D" w14:textId="77777777">
        <w:trPr>
          <w:trHeight w:val="300"/>
        </w:trPr>
        <w:tc>
          <w:tcPr>
            <w:tcW w:w="3005" w:type="dxa"/>
          </w:tcPr>
          <w:p w14:paraId="1EDA313D" w14:textId="77777777" w:rsidR="007F74D8" w:rsidRDefault="005C5B60" w:rsidP="00540F7E">
            <w:pPr>
              <w:spacing w:line="276" w:lineRule="auto"/>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Iskanje sodb na podlagi dejanskega stanja</w:t>
            </w:r>
          </w:p>
        </w:tc>
        <w:tc>
          <w:tcPr>
            <w:tcW w:w="3005" w:type="dxa"/>
          </w:tcPr>
          <w:p w14:paraId="339FBBB7" w14:textId="77777777" w:rsidR="007F74D8" w:rsidRDefault="005C5B60" w:rsidP="00540F7E">
            <w:pPr>
              <w:jc w:val="both"/>
              <w:rPr>
                <w:rFonts w:ascii="Times New Roman" w:eastAsia="Times New Roman" w:hAnsi="Times New Roman" w:cs="Times New Roman"/>
                <w:color w:val="000000"/>
                <w:sz w:val="22"/>
                <w:szCs w:val="22"/>
              </w:rPr>
            </w:pPr>
            <w:sdt>
              <w:sdtPr>
                <w:tag w:val="goog_rdk_4"/>
                <w:id w:val="1162224416"/>
              </w:sdtPr>
              <w:sdtEndPr/>
              <w:sdtContent>
                <w:r>
                  <w:rPr>
                    <w:rFonts w:ascii="Arial Unicode MS" w:eastAsia="Arial Unicode MS" w:hAnsi="Arial Unicode MS" w:cs="Arial Unicode MS"/>
                    <w:color w:val="000000"/>
                    <w:sz w:val="22"/>
                    <w:szCs w:val="22"/>
                  </w:rPr>
                  <w:t>✓</w:t>
                </w:r>
              </w:sdtContent>
            </w:sdt>
            <w:r>
              <w:rPr>
                <w:rFonts w:ascii="Times New Roman" w:eastAsia="Times New Roman" w:hAnsi="Times New Roman" w:cs="Times New Roman"/>
                <w:color w:val="000000"/>
                <w:sz w:val="22"/>
                <w:szCs w:val="22"/>
              </w:rPr>
              <w:t xml:space="preserve"> Priporočlj</w:t>
            </w:r>
            <w:r>
              <w:rPr>
                <w:rFonts w:ascii="Times New Roman" w:eastAsia="Times New Roman" w:hAnsi="Times New Roman" w:cs="Times New Roman"/>
                <w:color w:val="000000"/>
                <w:sz w:val="22"/>
                <w:szCs w:val="22"/>
              </w:rPr>
              <w:t>ivo</w:t>
            </w:r>
          </w:p>
        </w:tc>
        <w:tc>
          <w:tcPr>
            <w:tcW w:w="3005" w:type="dxa"/>
          </w:tcPr>
          <w:p w14:paraId="11F12B0F" w14:textId="77777777" w:rsidR="007F74D8" w:rsidRDefault="005C5B60" w:rsidP="00540F7E">
            <w:pPr>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Možno je iskanje na podlagi opisa dogodka brez poznavanja opravilne številke ali natančnih ključnih besed.</w:t>
            </w:r>
          </w:p>
        </w:tc>
      </w:tr>
      <w:tr w:rsidR="007F74D8" w14:paraId="6DD4BBBC" w14:textId="77777777">
        <w:trPr>
          <w:trHeight w:val="300"/>
        </w:trPr>
        <w:tc>
          <w:tcPr>
            <w:tcW w:w="3005" w:type="dxa"/>
          </w:tcPr>
          <w:p w14:paraId="5F14493C" w14:textId="77777777" w:rsidR="007F74D8" w:rsidRDefault="005C5B60" w:rsidP="00540F7E">
            <w:pPr>
              <w:spacing w:line="276" w:lineRule="auto"/>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Preverjanje pogojev za uporabo posameznega pravnega instituta</w:t>
            </w:r>
          </w:p>
        </w:tc>
        <w:tc>
          <w:tcPr>
            <w:tcW w:w="3005" w:type="dxa"/>
          </w:tcPr>
          <w:p w14:paraId="284A6A6D" w14:textId="77777777" w:rsidR="007F74D8" w:rsidRDefault="005C5B60" w:rsidP="00540F7E">
            <w:pPr>
              <w:jc w:val="both"/>
              <w:rPr>
                <w:rFonts w:ascii="Times New Roman" w:eastAsia="Times New Roman" w:hAnsi="Times New Roman" w:cs="Times New Roman"/>
                <w:color w:val="000000"/>
                <w:sz w:val="22"/>
                <w:szCs w:val="22"/>
              </w:rPr>
            </w:pPr>
            <w:sdt>
              <w:sdtPr>
                <w:tag w:val="goog_rdk_5"/>
                <w:id w:val="-247977244"/>
              </w:sdtPr>
              <w:sdtEndPr/>
              <w:sdtContent>
                <w:r>
                  <w:rPr>
                    <w:rFonts w:ascii="Arial Unicode MS" w:eastAsia="Arial Unicode MS" w:hAnsi="Arial Unicode MS" w:cs="Arial Unicode MS"/>
                    <w:color w:val="000000"/>
                    <w:sz w:val="22"/>
                    <w:szCs w:val="22"/>
                  </w:rPr>
                  <w:t>✓</w:t>
                </w:r>
              </w:sdtContent>
            </w:sdt>
            <w:r>
              <w:rPr>
                <w:rFonts w:ascii="Times New Roman" w:eastAsia="Times New Roman" w:hAnsi="Times New Roman" w:cs="Times New Roman"/>
                <w:color w:val="000000"/>
                <w:sz w:val="22"/>
                <w:szCs w:val="22"/>
              </w:rPr>
              <w:t xml:space="preserve"> Priporočljivo</w:t>
            </w:r>
          </w:p>
        </w:tc>
        <w:tc>
          <w:tcPr>
            <w:tcW w:w="3005" w:type="dxa"/>
          </w:tcPr>
          <w:p w14:paraId="49E19317" w14:textId="77777777" w:rsidR="007F74D8" w:rsidRDefault="005C5B60" w:rsidP="00540F7E">
            <w:pPr>
              <w:spacing w:line="276" w:lineRule="auto"/>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Posebej uporabno pri institutih, kot so silobran, eventualni nak</w:t>
            </w:r>
            <w:r>
              <w:rPr>
                <w:rFonts w:ascii="Times New Roman" w:eastAsia="Times New Roman" w:hAnsi="Times New Roman" w:cs="Times New Roman"/>
                <w:color w:val="000000"/>
                <w:sz w:val="22"/>
                <w:szCs w:val="22"/>
              </w:rPr>
              <w:t>lep, sostorilstvo, razlastitev ali priposestvovanje.</w:t>
            </w:r>
          </w:p>
        </w:tc>
      </w:tr>
      <w:tr w:rsidR="007F74D8" w14:paraId="7A645DA0" w14:textId="77777777">
        <w:trPr>
          <w:trHeight w:val="300"/>
        </w:trPr>
        <w:tc>
          <w:tcPr>
            <w:tcW w:w="3005" w:type="dxa"/>
          </w:tcPr>
          <w:p w14:paraId="15330818" w14:textId="77777777" w:rsidR="007F74D8" w:rsidRDefault="005C5B60" w:rsidP="00540F7E">
            <w:pPr>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Hiter pregled večjega števila odločb</w:t>
            </w:r>
          </w:p>
        </w:tc>
        <w:tc>
          <w:tcPr>
            <w:tcW w:w="3005" w:type="dxa"/>
          </w:tcPr>
          <w:p w14:paraId="61CA50AA" w14:textId="77777777" w:rsidR="007F74D8" w:rsidRDefault="005C5B60" w:rsidP="00540F7E">
            <w:pPr>
              <w:jc w:val="both"/>
              <w:rPr>
                <w:rFonts w:ascii="Times New Roman" w:eastAsia="Times New Roman" w:hAnsi="Times New Roman" w:cs="Times New Roman"/>
                <w:color w:val="000000"/>
                <w:sz w:val="22"/>
                <w:szCs w:val="22"/>
              </w:rPr>
            </w:pPr>
            <w:sdt>
              <w:sdtPr>
                <w:tag w:val="goog_rdk_6"/>
                <w:id w:val="851932161"/>
              </w:sdtPr>
              <w:sdtEndPr/>
              <w:sdtContent>
                <w:r>
                  <w:rPr>
                    <w:rFonts w:ascii="Arial Unicode MS" w:eastAsia="Arial Unicode MS" w:hAnsi="Arial Unicode MS" w:cs="Arial Unicode MS"/>
                    <w:color w:val="000000"/>
                    <w:sz w:val="22"/>
                    <w:szCs w:val="22"/>
                  </w:rPr>
                  <w:t>✓</w:t>
                </w:r>
              </w:sdtContent>
            </w:sdt>
            <w:r>
              <w:rPr>
                <w:rFonts w:ascii="Times New Roman" w:eastAsia="Times New Roman" w:hAnsi="Times New Roman" w:cs="Times New Roman"/>
                <w:color w:val="000000"/>
                <w:sz w:val="22"/>
                <w:szCs w:val="22"/>
              </w:rPr>
              <w:t xml:space="preserve"> Priporočljivo</w:t>
            </w:r>
          </w:p>
          <w:p w14:paraId="298582B2" w14:textId="77777777" w:rsidR="007F74D8" w:rsidRDefault="007F74D8" w:rsidP="00540F7E">
            <w:pPr>
              <w:jc w:val="both"/>
              <w:rPr>
                <w:rFonts w:ascii="Times New Roman" w:eastAsia="Times New Roman" w:hAnsi="Times New Roman" w:cs="Times New Roman"/>
                <w:b/>
                <w:bCs/>
                <w:color w:val="000000"/>
                <w:sz w:val="22"/>
                <w:szCs w:val="22"/>
              </w:rPr>
            </w:pPr>
          </w:p>
        </w:tc>
        <w:tc>
          <w:tcPr>
            <w:tcW w:w="3005" w:type="dxa"/>
          </w:tcPr>
          <w:p w14:paraId="01F3A096" w14:textId="77777777" w:rsidR="007F74D8" w:rsidRDefault="005C5B60" w:rsidP="00540F7E">
            <w:pPr>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Prihrani čas v primerjavi z ročnim pregledovanjem sodne prakse.</w:t>
            </w:r>
          </w:p>
        </w:tc>
      </w:tr>
      <w:tr w:rsidR="007F74D8" w14:paraId="0A5A6E98" w14:textId="77777777">
        <w:trPr>
          <w:trHeight w:val="300"/>
        </w:trPr>
        <w:tc>
          <w:tcPr>
            <w:tcW w:w="3005" w:type="dxa"/>
          </w:tcPr>
          <w:p w14:paraId="7768B9BC" w14:textId="77777777" w:rsidR="007F74D8" w:rsidRDefault="005C5B60" w:rsidP="00540F7E">
            <w:pPr>
              <w:spacing w:line="276" w:lineRule="auto"/>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Zelo specifična ali redka pravna vprašanja</w:t>
            </w:r>
          </w:p>
        </w:tc>
        <w:tc>
          <w:tcPr>
            <w:tcW w:w="3005" w:type="dxa"/>
          </w:tcPr>
          <w:p w14:paraId="07AA66BF" w14:textId="77777777" w:rsidR="007F74D8" w:rsidRDefault="005C5B60" w:rsidP="00540F7E">
            <w:pPr>
              <w:jc w:val="both"/>
              <w:rPr>
                <w:rFonts w:ascii="Times New Roman" w:eastAsia="Times New Roman" w:hAnsi="Times New Roman" w:cs="Times New Roman"/>
                <w:color w:val="000000"/>
                <w:sz w:val="22"/>
                <w:szCs w:val="22"/>
              </w:rPr>
            </w:pPr>
            <w:r>
              <w:rPr>
                <w:rFonts w:ascii="Cambria Math" w:eastAsia="Cambria Math" w:hAnsi="Cambria Math" w:cs="Cambria Math"/>
                <w:color w:val="000000"/>
                <w:sz w:val="22"/>
                <w:szCs w:val="22"/>
              </w:rPr>
              <w:t>△</w:t>
            </w:r>
            <w:r>
              <w:rPr>
                <w:rFonts w:ascii="Times New Roman" w:eastAsia="Times New Roman" w:hAnsi="Times New Roman" w:cs="Times New Roman"/>
                <w:color w:val="000000"/>
                <w:sz w:val="22"/>
                <w:szCs w:val="22"/>
              </w:rPr>
              <w:t xml:space="preserve"> Previdno</w:t>
            </w:r>
          </w:p>
        </w:tc>
        <w:tc>
          <w:tcPr>
            <w:tcW w:w="3005" w:type="dxa"/>
          </w:tcPr>
          <w:p w14:paraId="2F347432" w14:textId="77777777" w:rsidR="007F74D8" w:rsidRDefault="005C5B60" w:rsidP="00540F7E">
            <w:pPr>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Zaradi omejenega števila </w:t>
            </w:r>
            <w:r>
              <w:rPr>
                <w:rFonts w:ascii="Times New Roman" w:eastAsia="Times New Roman" w:hAnsi="Times New Roman" w:cs="Times New Roman"/>
                <w:color w:val="000000"/>
                <w:sz w:val="22"/>
                <w:szCs w:val="22"/>
              </w:rPr>
              <w:t>odločb lahko sistem vrne manj relevantne rezultate ali ne najde neposredno primerljivih primerov.</w:t>
            </w:r>
          </w:p>
        </w:tc>
      </w:tr>
      <w:tr w:rsidR="007F74D8" w14:paraId="72415B76" w14:textId="77777777">
        <w:trPr>
          <w:trHeight w:val="300"/>
        </w:trPr>
        <w:tc>
          <w:tcPr>
            <w:tcW w:w="3005" w:type="dxa"/>
          </w:tcPr>
          <w:p w14:paraId="4A517B2F" w14:textId="77777777" w:rsidR="007F74D8" w:rsidRDefault="005C5B60" w:rsidP="00540F7E">
            <w:pPr>
              <w:spacing w:line="276" w:lineRule="auto"/>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Novejše odločbe, ki še niso vključene v bazo</w:t>
            </w:r>
          </w:p>
        </w:tc>
        <w:tc>
          <w:tcPr>
            <w:tcW w:w="3005" w:type="dxa"/>
          </w:tcPr>
          <w:p w14:paraId="32EF9C3B" w14:textId="77777777" w:rsidR="007F74D8" w:rsidRDefault="005C5B60" w:rsidP="00540F7E">
            <w:pPr>
              <w:jc w:val="both"/>
              <w:rPr>
                <w:rFonts w:ascii="Times New Roman" w:eastAsia="Times New Roman" w:hAnsi="Times New Roman" w:cs="Times New Roman"/>
                <w:color w:val="000000"/>
                <w:sz w:val="22"/>
                <w:szCs w:val="22"/>
              </w:rPr>
            </w:pPr>
            <w:r>
              <w:rPr>
                <w:rFonts w:ascii="Cambria Math" w:eastAsia="Cambria Math" w:hAnsi="Cambria Math" w:cs="Cambria Math"/>
                <w:color w:val="000000"/>
                <w:sz w:val="22"/>
                <w:szCs w:val="22"/>
              </w:rPr>
              <w:t>△</w:t>
            </w:r>
            <w:r>
              <w:rPr>
                <w:rFonts w:ascii="Times New Roman" w:eastAsia="Times New Roman" w:hAnsi="Times New Roman" w:cs="Times New Roman"/>
                <w:color w:val="000000"/>
                <w:sz w:val="22"/>
                <w:szCs w:val="22"/>
              </w:rPr>
              <w:t xml:space="preserve"> Previdno</w:t>
            </w:r>
          </w:p>
        </w:tc>
        <w:tc>
          <w:tcPr>
            <w:tcW w:w="3005" w:type="dxa"/>
          </w:tcPr>
          <w:p w14:paraId="2D495B53" w14:textId="77777777" w:rsidR="007F74D8" w:rsidRDefault="005C5B60" w:rsidP="00540F7E">
            <w:pPr>
              <w:jc w:val="both"/>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Pri najnovejših odločbah lahko pride do časovnega zamika med izdajo odločbe in njeno vključitvijo v </w:t>
            </w:r>
            <w:r>
              <w:rPr>
                <w:rFonts w:ascii="Times New Roman" w:eastAsia="Times New Roman" w:hAnsi="Times New Roman" w:cs="Times New Roman"/>
                <w:color w:val="000000"/>
                <w:sz w:val="22"/>
                <w:szCs w:val="22"/>
              </w:rPr>
              <w:t>podatkovno bazo.</w:t>
            </w:r>
          </w:p>
        </w:tc>
      </w:tr>
    </w:tbl>
    <w:p w14:paraId="505EB5AD" w14:textId="77777777" w:rsidR="007F74D8" w:rsidRDefault="007F74D8" w:rsidP="00540F7E">
      <w:pPr>
        <w:jc w:val="both"/>
        <w:rPr>
          <w:rFonts w:ascii="Times New Roman" w:eastAsia="Times New Roman" w:hAnsi="Times New Roman" w:cs="Times New Roman"/>
          <w:color w:val="000000"/>
        </w:rPr>
      </w:pPr>
    </w:p>
    <w:p w14:paraId="5C6C98C5" w14:textId="0E26294E" w:rsidR="007F74D8" w:rsidRDefault="005C5B60" w:rsidP="00540F7E">
      <w:pPr>
        <w:pStyle w:val="Naslov2"/>
        <w:spacing w:before="240" w:after="240"/>
        <w:jc w:val="both"/>
        <w:rPr>
          <w:color w:val="000000"/>
        </w:rPr>
      </w:pPr>
      <w:bookmarkStart w:id="19" w:name="_Toc232942686"/>
      <w:bookmarkStart w:id="20" w:name="_Toc232942740"/>
      <w:bookmarkStart w:id="21" w:name="_Toc232957917"/>
      <w:r>
        <w:rPr>
          <w:color w:val="000000"/>
        </w:rPr>
        <w:lastRenderedPageBreak/>
        <w:t xml:space="preserve">2.2 Kdaj </w:t>
      </w:r>
      <w:r w:rsidR="00491D38">
        <w:rPr>
          <w:color w:val="000000"/>
        </w:rPr>
        <w:t>Iskalnik sodne prakse Modern Legal</w:t>
      </w:r>
      <w:r>
        <w:rPr>
          <w:color w:val="000000"/>
        </w:rPr>
        <w:t xml:space="preserve"> ni primerna izbira</w:t>
      </w:r>
      <w:bookmarkEnd w:id="19"/>
      <w:bookmarkEnd w:id="20"/>
      <w:bookmarkEnd w:id="21"/>
      <w:r>
        <w:rPr>
          <w:color w:val="000000"/>
        </w:rPr>
        <w:t xml:space="preserve"> </w:t>
      </w:r>
    </w:p>
    <w:p w14:paraId="4D2D9F1F"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Uporaba orodja ni priporočljiva kot edini vir informacij v naslednjih primerih:</w:t>
      </w:r>
    </w:p>
    <w:p w14:paraId="6A3E5521" w14:textId="77777777" w:rsidR="007F74D8" w:rsidRDefault="005C5B60" w:rsidP="00540F7E">
      <w:pPr>
        <w:numPr>
          <w:ilvl w:val="0"/>
          <w:numId w:val="13"/>
        </w:numPr>
        <w:pBdr>
          <w:top w:val="nil"/>
          <w:left w:val="nil"/>
          <w:bottom w:val="nil"/>
          <w:right w:val="nil"/>
          <w:between w:val="nil"/>
        </w:pBdr>
        <w:jc w:val="both"/>
        <w:rPr>
          <w:rFonts w:ascii="Times New Roman" w:eastAsia="Times New Roman" w:hAnsi="Times New Roman" w:cs="Times New Roman"/>
          <w:b/>
          <w:bCs/>
          <w:color w:val="000000"/>
        </w:rPr>
      </w:pPr>
      <w:r>
        <w:rPr>
          <w:rFonts w:ascii="Times New Roman" w:eastAsia="Times New Roman" w:hAnsi="Times New Roman" w:cs="Times New Roman"/>
          <w:color w:val="000000"/>
        </w:rPr>
        <w:t>Zelo specifična ali redka pravna vprašanja</w:t>
      </w:r>
    </w:p>
    <w:p w14:paraId="7454D044"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 pravnih vprašanjih, glede katerih obstaja malo</w:t>
      </w:r>
      <w:r>
        <w:rPr>
          <w:rFonts w:ascii="Times New Roman" w:eastAsia="Times New Roman" w:hAnsi="Times New Roman" w:cs="Times New Roman"/>
        </w:rPr>
        <w:t xml:space="preserve"> sodne prakse, lahko sistem vrne manj relevantne rezultate ali pa ne najde odločb, ki bi neposredno odgovarjale na zastavljeno vprašanje.</w:t>
      </w:r>
    </w:p>
    <w:p w14:paraId="74C6B583" w14:textId="77777777" w:rsidR="007F74D8" w:rsidRDefault="005C5B60" w:rsidP="00540F7E">
      <w:pPr>
        <w:numPr>
          <w:ilvl w:val="0"/>
          <w:numId w:val="11"/>
        </w:numPr>
        <w:pBdr>
          <w:top w:val="nil"/>
          <w:left w:val="nil"/>
          <w:bottom w:val="nil"/>
          <w:right w:val="nil"/>
          <w:between w:val="nil"/>
        </w:pBdr>
        <w:jc w:val="both"/>
        <w:rPr>
          <w:rFonts w:ascii="Times New Roman" w:eastAsia="Times New Roman" w:hAnsi="Times New Roman" w:cs="Times New Roman"/>
          <w:b/>
          <w:bCs/>
          <w:color w:val="000000"/>
        </w:rPr>
      </w:pPr>
      <w:r>
        <w:rPr>
          <w:rFonts w:ascii="Times New Roman" w:eastAsia="Times New Roman" w:hAnsi="Times New Roman" w:cs="Times New Roman"/>
          <w:color w:val="000000"/>
        </w:rPr>
        <w:t>Novejše odločbe, ki še niso vključene v bazo</w:t>
      </w:r>
    </w:p>
    <w:p w14:paraId="062E69B0" w14:textId="3889E7A0"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 najnovejših odločbah lahko pride do časovnega zamika med izdajo odloč</w:t>
      </w:r>
      <w:r>
        <w:rPr>
          <w:rFonts w:ascii="Times New Roman" w:eastAsia="Times New Roman" w:hAnsi="Times New Roman" w:cs="Times New Roman"/>
        </w:rPr>
        <w:t>be in njeno vključitvijo v podatkovno bazo. Posledično določena sodna praksa uporabniku še ni na voljo, čeprav je bila odločba že izdana. V takšnih primerih je priporočljivo preveriti tudi druge vire sodne prakse in aktualnost najdenih odločb (glej poglavj</w:t>
      </w:r>
      <w:r>
        <w:rPr>
          <w:rFonts w:ascii="Times New Roman" w:eastAsia="Times New Roman" w:hAnsi="Times New Roman" w:cs="Times New Roman"/>
        </w:rPr>
        <w:t xml:space="preserve">e 5.4 Križno preverjanje s </w:t>
      </w:r>
      <w:r w:rsidR="00AD74C5">
        <w:rPr>
          <w:rFonts w:ascii="Times New Roman" w:eastAsia="Times New Roman" w:hAnsi="Times New Roman" w:cs="Times New Roman"/>
        </w:rPr>
        <w:t>P</w:t>
      </w:r>
      <w:r>
        <w:rPr>
          <w:rFonts w:ascii="Times New Roman" w:eastAsia="Times New Roman" w:hAnsi="Times New Roman" w:cs="Times New Roman"/>
        </w:rPr>
        <w:t>ortalom Sodna praksa).</w:t>
      </w:r>
    </w:p>
    <w:p w14:paraId="3D994B98" w14:textId="77777777" w:rsidR="007F74D8" w:rsidRDefault="007F74D8" w:rsidP="00540F7E">
      <w:pPr>
        <w:jc w:val="both"/>
        <w:rPr>
          <w:rFonts w:ascii="Times New Roman" w:eastAsia="Times New Roman" w:hAnsi="Times New Roman" w:cs="Times New Roman"/>
          <w:color w:val="000000"/>
        </w:rPr>
      </w:pPr>
    </w:p>
    <w:p w14:paraId="3CF5EB13" w14:textId="77777777" w:rsidR="007F74D8" w:rsidRDefault="007F74D8" w:rsidP="00540F7E">
      <w:pPr>
        <w:pStyle w:val="Naslov1"/>
        <w:jc w:val="both"/>
        <w:rPr>
          <w:rFonts w:ascii="Times New Roman" w:eastAsia="Times New Roman" w:hAnsi="Times New Roman" w:cs="Times New Roman"/>
          <w:b/>
          <w:bCs/>
          <w:color w:val="000000"/>
          <w:sz w:val="24"/>
          <w:szCs w:val="24"/>
        </w:rPr>
      </w:pPr>
    </w:p>
    <w:p w14:paraId="4147FE1C" w14:textId="77777777" w:rsidR="007F74D8" w:rsidRDefault="005C5B60" w:rsidP="00540F7E">
      <w:pPr>
        <w:jc w:val="both"/>
        <w:rPr>
          <w:rFonts w:ascii="Times New Roman" w:eastAsia="Times New Roman" w:hAnsi="Times New Roman" w:cs="Times New Roman"/>
        </w:rPr>
      </w:pPr>
      <w:r>
        <w:br w:type="page"/>
      </w:r>
    </w:p>
    <w:p w14:paraId="01EC5995" w14:textId="77777777" w:rsidR="007F74D8" w:rsidRDefault="005C5B60" w:rsidP="00540F7E">
      <w:pPr>
        <w:pStyle w:val="Naslov1"/>
        <w:jc w:val="both"/>
        <w:rPr>
          <w:rFonts w:ascii="Times New Roman" w:eastAsia="Times New Roman" w:hAnsi="Times New Roman" w:cs="Times New Roman"/>
          <w:b/>
          <w:bCs/>
          <w:color w:val="000000"/>
          <w:sz w:val="24"/>
          <w:szCs w:val="24"/>
        </w:rPr>
      </w:pPr>
      <w:bookmarkStart w:id="22" w:name="_Toc232942687"/>
      <w:bookmarkStart w:id="23" w:name="_Toc232942741"/>
      <w:bookmarkStart w:id="24" w:name="_Toc232957918"/>
      <w:r>
        <w:rPr>
          <w:rFonts w:ascii="Times New Roman" w:eastAsia="Times New Roman" w:hAnsi="Times New Roman" w:cs="Times New Roman"/>
          <w:b/>
          <w:bCs/>
          <w:color w:val="000000"/>
          <w:sz w:val="24"/>
          <w:szCs w:val="24"/>
        </w:rPr>
        <w:lastRenderedPageBreak/>
        <w:t>3. PET KORAKOV OD VPRAŠANJA DO UPORABNE ODLOČITVE SODIŠČA</w:t>
      </w:r>
      <w:bookmarkEnd w:id="22"/>
      <w:bookmarkEnd w:id="23"/>
      <w:bookmarkEnd w:id="24"/>
    </w:p>
    <w:p w14:paraId="633561B3" w14:textId="24D0368F"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Delo z </w:t>
      </w:r>
      <w:r w:rsidR="00491D38">
        <w:rPr>
          <w:rFonts w:ascii="Times New Roman" w:eastAsia="Times New Roman" w:hAnsi="Times New Roman" w:cs="Times New Roman"/>
          <w:color w:val="000000"/>
        </w:rPr>
        <w:t>Iskalnikom</w:t>
      </w:r>
      <w:r>
        <w:rPr>
          <w:rFonts w:ascii="Times New Roman" w:eastAsia="Times New Roman" w:hAnsi="Times New Roman" w:cs="Times New Roman"/>
          <w:color w:val="000000"/>
        </w:rPr>
        <w:t xml:space="preserve"> praviloma poteka v več zaporednih korakih. Uporabnik najprej oblikuje iskalno poizvedbo, nato pregleda rezultate iskanja, odpre posamezne odločbe, preveri relevantne dele besedila ter po potrebi uporabi dodatne funkcionalnosti sistema. Takšen pristop omog</w:t>
      </w:r>
      <w:r>
        <w:rPr>
          <w:rFonts w:ascii="Times New Roman" w:eastAsia="Times New Roman" w:hAnsi="Times New Roman" w:cs="Times New Roman"/>
          <w:color w:val="000000"/>
        </w:rPr>
        <w:t>oča učinkovitejše iskanje sodne prakse in hitrejšo identifikacijo uporabnih odločb.</w:t>
      </w:r>
    </w:p>
    <w:p w14:paraId="11F1EF31"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Pred koraki je predstavljena prijava in pregled začetne strani; ko je uporabnik prijavljen, je v sistemu in lahko nemoteno preide na prvi korak. Osnovni potek dela obsega n</w:t>
      </w:r>
      <w:r>
        <w:rPr>
          <w:rFonts w:ascii="Times New Roman" w:eastAsia="Times New Roman" w:hAnsi="Times New Roman" w:cs="Times New Roman"/>
          <w:color w:val="000000"/>
        </w:rPr>
        <w:t>aslednjih pet korakov:</w:t>
      </w:r>
    </w:p>
    <w:p w14:paraId="0971E925" w14:textId="77777777" w:rsidR="007F74D8" w:rsidRDefault="005C5B60" w:rsidP="00540F7E">
      <w:pPr>
        <w:numPr>
          <w:ilvl w:val="0"/>
          <w:numId w:val="19"/>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Korak 1: formulacija pravnega vprašanja,</w:t>
      </w:r>
    </w:p>
    <w:p w14:paraId="7209E8B6" w14:textId="77777777" w:rsidR="007F74D8" w:rsidRDefault="005C5B60" w:rsidP="00540F7E">
      <w:pPr>
        <w:numPr>
          <w:ilvl w:val="0"/>
          <w:numId w:val="19"/>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Korak 2: pregled seznama zadetkov,</w:t>
      </w:r>
    </w:p>
    <w:p w14:paraId="013177C5" w14:textId="77777777" w:rsidR="007F74D8" w:rsidRDefault="005C5B60" w:rsidP="00540F7E">
      <w:pPr>
        <w:numPr>
          <w:ilvl w:val="0"/>
          <w:numId w:val="19"/>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Korak 3: odpiranje odločbe in pregled označenih odlomkov,</w:t>
      </w:r>
    </w:p>
    <w:p w14:paraId="61CC7863" w14:textId="71E44733" w:rsidR="007F74D8" w:rsidRDefault="005C5B60" w:rsidP="00540F7E">
      <w:pPr>
        <w:numPr>
          <w:ilvl w:val="0"/>
          <w:numId w:val="19"/>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Korak 4: uporaba </w:t>
      </w:r>
      <w:r w:rsidR="00AD74C5">
        <w:rPr>
          <w:rFonts w:ascii="Times New Roman" w:eastAsia="Times New Roman" w:hAnsi="Times New Roman" w:cs="Times New Roman"/>
          <w:color w:val="000000"/>
        </w:rPr>
        <w:t>U</w:t>
      </w:r>
      <w:r>
        <w:rPr>
          <w:rFonts w:ascii="Times New Roman" w:eastAsia="Times New Roman" w:hAnsi="Times New Roman" w:cs="Times New Roman"/>
          <w:color w:val="000000"/>
        </w:rPr>
        <w:t>I-povzetka (ni vedno prisoten),</w:t>
      </w:r>
    </w:p>
    <w:p w14:paraId="7C33542A" w14:textId="77777777" w:rsidR="007F74D8" w:rsidRDefault="005C5B60" w:rsidP="00540F7E">
      <w:pPr>
        <w:numPr>
          <w:ilvl w:val="0"/>
          <w:numId w:val="19"/>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Korak 5: shranjevanje rezultatov in izdelava </w:t>
      </w:r>
      <w:r>
        <w:rPr>
          <w:rFonts w:ascii="Times New Roman" w:eastAsia="Times New Roman" w:hAnsi="Times New Roman" w:cs="Times New Roman"/>
          <w:color w:val="000000"/>
        </w:rPr>
        <w:t>zapiskov.</w:t>
      </w:r>
    </w:p>
    <w:p w14:paraId="5830D1A2" w14:textId="77777777" w:rsidR="007F74D8" w:rsidRDefault="007F74D8" w:rsidP="00540F7E">
      <w:pPr>
        <w:jc w:val="both"/>
        <w:rPr>
          <w:rFonts w:ascii="Times New Roman" w:eastAsia="Times New Roman" w:hAnsi="Times New Roman" w:cs="Times New Roman"/>
        </w:rPr>
      </w:pPr>
    </w:p>
    <w:p w14:paraId="63E70FC9" w14:textId="77777777" w:rsidR="007F74D8" w:rsidRDefault="005C5B60" w:rsidP="00540F7E">
      <w:pPr>
        <w:pStyle w:val="Naslov2"/>
        <w:jc w:val="both"/>
        <w:rPr>
          <w:highlight w:val="white"/>
        </w:rPr>
      </w:pPr>
      <w:bookmarkStart w:id="25" w:name="_Toc232942688"/>
      <w:bookmarkStart w:id="26" w:name="_Toc232942742"/>
      <w:bookmarkStart w:id="27" w:name="_Toc232957919"/>
      <w:r>
        <w:rPr>
          <w:color w:val="000000"/>
        </w:rPr>
        <w:t xml:space="preserve">3.1 </w:t>
      </w:r>
      <w:r w:rsidRPr="00C42A5F">
        <w:t xml:space="preserve">Prijava in </w:t>
      </w:r>
      <w:r w:rsidRPr="00C42A5F">
        <w:rPr>
          <w:highlight w:val="white"/>
        </w:rPr>
        <w:t>pregled začetne strani</w:t>
      </w:r>
      <w:bookmarkEnd w:id="25"/>
      <w:bookmarkEnd w:id="26"/>
      <w:bookmarkEnd w:id="27"/>
    </w:p>
    <w:p w14:paraId="462AE386" w14:textId="5B467B72" w:rsidR="002C6768" w:rsidRPr="003C3F16" w:rsidRDefault="005C5B60" w:rsidP="00540F7E">
      <w:pPr>
        <w:jc w:val="both"/>
        <w:rPr>
          <w:rFonts w:ascii="Times New Roman" w:eastAsia="Times New Roman" w:hAnsi="Times New Roman" w:cs="Times New Roman"/>
          <w:color w:val="000000" w:themeColor="text1"/>
        </w:rPr>
      </w:pPr>
      <w:r>
        <w:rPr>
          <w:rFonts w:ascii="Times New Roman" w:eastAsia="Times New Roman" w:hAnsi="Times New Roman" w:cs="Times New Roman"/>
        </w:rPr>
        <w:t xml:space="preserve">Po prijavi v sistem se uporabniku prikaže začetna stran </w:t>
      </w:r>
      <w:r w:rsidR="00491D38">
        <w:rPr>
          <w:rFonts w:ascii="Times New Roman" w:eastAsia="Times New Roman" w:hAnsi="Times New Roman" w:cs="Times New Roman"/>
        </w:rPr>
        <w:t>Iskalnika</w:t>
      </w:r>
      <w:r w:rsidR="002C6768">
        <w:rPr>
          <w:rFonts w:ascii="Times New Roman" w:eastAsia="Times New Roman" w:hAnsi="Times New Roman" w:cs="Times New Roman"/>
        </w:rPr>
        <w:t>,</w:t>
      </w:r>
      <w:r w:rsidR="00B80CB5">
        <w:rPr>
          <w:rFonts w:ascii="Times New Roman" w:eastAsia="Times New Roman" w:hAnsi="Times New Roman" w:cs="Times New Roman"/>
        </w:rPr>
        <w:t xml:space="preserve"> </w:t>
      </w:r>
      <w:r w:rsidR="002C6768" w:rsidRPr="003C3F16">
        <w:rPr>
          <w:rFonts w:ascii="Times New Roman" w:eastAsia="Times New Roman" w:hAnsi="Times New Roman" w:cs="Times New Roman"/>
        </w:rPr>
        <w:t>ki je namenjena iskanju sodne prakse. Uporabniški vmesnik je razdeljen na tri osnovne dele:</w:t>
      </w:r>
    </w:p>
    <w:p w14:paraId="76677733" w14:textId="77777777" w:rsidR="002C6768" w:rsidRPr="003C3F16" w:rsidRDefault="002C6768" w:rsidP="00540F7E">
      <w:pPr>
        <w:pStyle w:val="Odstavekseznama"/>
        <w:numPr>
          <w:ilvl w:val="0"/>
          <w:numId w:val="28"/>
        </w:numPr>
        <w:jc w:val="both"/>
        <w:rPr>
          <w:rFonts w:ascii="Times New Roman" w:eastAsia="Times New Roman" w:hAnsi="Times New Roman" w:cs="Times New Roman"/>
          <w:color w:val="000000" w:themeColor="text1"/>
          <w:lang w:val="sl"/>
        </w:rPr>
      </w:pPr>
      <w:r w:rsidRPr="003C3F16">
        <w:rPr>
          <w:rFonts w:ascii="Times New Roman" w:eastAsia="Times New Roman" w:hAnsi="Times New Roman" w:cs="Times New Roman"/>
          <w:b/>
          <w:bCs/>
          <w:lang w:val="sl"/>
        </w:rPr>
        <w:t xml:space="preserve">Navigacijski meni </w:t>
      </w:r>
      <w:r w:rsidRPr="003C3F16">
        <w:rPr>
          <w:rFonts w:ascii="Times New Roman" w:eastAsia="Times New Roman" w:hAnsi="Times New Roman" w:cs="Times New Roman"/>
          <w:lang w:val="sl"/>
        </w:rPr>
        <w:t xml:space="preserve">na levi strani omogoča dostop do iskalnika, zgodovine iskanj, delovnih okolij, nastavitev in drugih funkcionalnosti sistema. </w:t>
      </w:r>
    </w:p>
    <w:p w14:paraId="7A54D277" w14:textId="0BB9E37C" w:rsidR="002C6768" w:rsidRPr="003C3F16" w:rsidRDefault="002C6768" w:rsidP="00540F7E">
      <w:pPr>
        <w:pStyle w:val="Odstavekseznama"/>
        <w:numPr>
          <w:ilvl w:val="0"/>
          <w:numId w:val="28"/>
        </w:numPr>
        <w:jc w:val="both"/>
        <w:rPr>
          <w:rFonts w:ascii="Times New Roman" w:eastAsia="Times New Roman" w:hAnsi="Times New Roman" w:cs="Times New Roman"/>
          <w:color w:val="000000" w:themeColor="text1"/>
          <w:lang w:val="sl"/>
        </w:rPr>
      </w:pPr>
      <w:r w:rsidRPr="003C3F16">
        <w:rPr>
          <w:rFonts w:ascii="Times New Roman" w:eastAsia="Times New Roman" w:hAnsi="Times New Roman" w:cs="Times New Roman"/>
          <w:b/>
          <w:bCs/>
          <w:lang w:val="sl"/>
        </w:rPr>
        <w:t xml:space="preserve">Iskalni del </w:t>
      </w:r>
      <w:r w:rsidRPr="003C3F16">
        <w:rPr>
          <w:rFonts w:ascii="Times New Roman" w:eastAsia="Times New Roman" w:hAnsi="Times New Roman" w:cs="Times New Roman"/>
          <w:lang w:val="sl"/>
        </w:rPr>
        <w:t>v sredini predstavlja osrednj</w:t>
      </w:r>
      <w:r w:rsidR="000017A7">
        <w:rPr>
          <w:rFonts w:ascii="Times New Roman" w:eastAsia="Times New Roman" w:hAnsi="Times New Roman" w:cs="Times New Roman"/>
          <w:lang w:val="sl"/>
        </w:rPr>
        <w:t>i</w:t>
      </w:r>
      <w:r w:rsidRPr="003C3F16">
        <w:rPr>
          <w:rFonts w:ascii="Times New Roman" w:eastAsia="Times New Roman" w:hAnsi="Times New Roman" w:cs="Times New Roman"/>
          <w:lang w:val="sl"/>
        </w:rPr>
        <w:t xml:space="preserve"> </w:t>
      </w:r>
      <w:r w:rsidR="000A37DB">
        <w:rPr>
          <w:rFonts w:ascii="Times New Roman" w:eastAsia="Times New Roman" w:hAnsi="Times New Roman" w:cs="Times New Roman"/>
          <w:lang w:val="sl"/>
        </w:rPr>
        <w:t xml:space="preserve">prostor </w:t>
      </w:r>
      <w:r w:rsidRPr="003C3F16">
        <w:rPr>
          <w:rFonts w:ascii="Times New Roman" w:eastAsia="Times New Roman" w:hAnsi="Times New Roman" w:cs="Times New Roman"/>
          <w:lang w:val="sl"/>
        </w:rPr>
        <w:t xml:space="preserve">za vnos iskalnih poizvedb in uporabo filtrov. </w:t>
      </w:r>
    </w:p>
    <w:p w14:paraId="231B1180" w14:textId="77777777" w:rsidR="002C6768" w:rsidRPr="003C3F16" w:rsidRDefault="002C6768" w:rsidP="00540F7E">
      <w:pPr>
        <w:pStyle w:val="Odstavekseznama"/>
        <w:numPr>
          <w:ilvl w:val="0"/>
          <w:numId w:val="28"/>
        </w:numPr>
        <w:jc w:val="both"/>
        <w:rPr>
          <w:rFonts w:ascii="Times New Roman" w:eastAsia="Times New Roman" w:hAnsi="Times New Roman" w:cs="Times New Roman"/>
          <w:color w:val="000000" w:themeColor="text1"/>
          <w:lang w:val="sl"/>
        </w:rPr>
      </w:pPr>
      <w:r w:rsidRPr="003C3F16">
        <w:rPr>
          <w:rFonts w:ascii="Times New Roman" w:eastAsia="Times New Roman" w:hAnsi="Times New Roman" w:cs="Times New Roman"/>
          <w:b/>
          <w:bCs/>
          <w:lang w:val="sl"/>
        </w:rPr>
        <w:t xml:space="preserve">Informacijski panel </w:t>
      </w:r>
      <w:r w:rsidRPr="003C3F16">
        <w:rPr>
          <w:rFonts w:ascii="Times New Roman" w:eastAsia="Times New Roman" w:hAnsi="Times New Roman" w:cs="Times New Roman"/>
          <w:lang w:val="sl"/>
        </w:rPr>
        <w:t>na desni strani vsebuje navodila za uporabo in primere različnih načinov iskanja.</w:t>
      </w:r>
    </w:p>
    <w:p w14:paraId="47BD32DB" w14:textId="222B2B97" w:rsidR="007F74D8" w:rsidRPr="002C6768" w:rsidRDefault="002C6768" w:rsidP="00540F7E">
      <w:pPr>
        <w:jc w:val="both"/>
        <w:rPr>
          <w:rFonts w:ascii="Times New Roman" w:eastAsia="Times New Roman" w:hAnsi="Times New Roman" w:cs="Times New Roman"/>
        </w:rPr>
      </w:pPr>
      <w:r w:rsidRPr="002C6768">
        <w:rPr>
          <w:rFonts w:ascii="Times New Roman" w:eastAsia="Times New Roman" w:hAnsi="Times New Roman" w:cs="Times New Roman"/>
          <w:noProof/>
        </w:rPr>
        <w:drawing>
          <wp:inline distT="0" distB="0" distL="0" distR="0" wp14:anchorId="2384942D" wp14:editId="6D7546D8">
            <wp:extent cx="5731510" cy="3026410"/>
            <wp:effectExtent l="0" t="0" r="0" b="0"/>
            <wp:docPr id="208145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45850" name=""/>
                    <pic:cNvPicPr/>
                  </pic:nvPicPr>
                  <pic:blipFill>
                    <a:blip r:embed="rId13"/>
                    <a:stretch>
                      <a:fillRect/>
                    </a:stretch>
                  </pic:blipFill>
                  <pic:spPr>
                    <a:xfrm>
                      <a:off x="0" y="0"/>
                      <a:ext cx="5731510" cy="3026410"/>
                    </a:xfrm>
                    <a:prstGeom prst="rect">
                      <a:avLst/>
                    </a:prstGeom>
                  </pic:spPr>
                </pic:pic>
              </a:graphicData>
            </a:graphic>
          </wp:inline>
        </w:drawing>
      </w:r>
      <w:r>
        <w:rPr>
          <w:rFonts w:ascii="Times New Roman" w:eastAsia="Times New Roman" w:hAnsi="Times New Roman" w:cs="Times New Roman"/>
          <w:color w:val="000000"/>
          <w:sz w:val="20"/>
          <w:szCs w:val="20"/>
        </w:rPr>
        <w:t xml:space="preserve">Slika 1: Začetna stran </w:t>
      </w:r>
      <w:r w:rsidR="00491D38">
        <w:rPr>
          <w:rFonts w:ascii="Times New Roman" w:eastAsia="Times New Roman" w:hAnsi="Times New Roman" w:cs="Times New Roman"/>
          <w:color w:val="000000"/>
          <w:sz w:val="20"/>
          <w:szCs w:val="20"/>
        </w:rPr>
        <w:t>Iskalnika</w:t>
      </w:r>
      <w:r w:rsidR="00E62E74">
        <w:rPr>
          <w:rFonts w:ascii="Times New Roman" w:eastAsia="Times New Roman" w:hAnsi="Times New Roman" w:cs="Times New Roman"/>
          <w:color w:val="000000"/>
          <w:sz w:val="20"/>
          <w:szCs w:val="20"/>
        </w:rPr>
        <w:t>.</w:t>
      </w:r>
    </w:p>
    <w:p w14:paraId="4054D5C6"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V zgornjem delu iskalnega dela se nahaja vnosno polje, v katerega lahko uporabnik vnese: pravno vprašanje, opis iskane vsebine ali ključne besede. </w:t>
      </w:r>
    </w:p>
    <w:p w14:paraId="1199DB15"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Pod</w:t>
      </w:r>
      <w:r>
        <w:rPr>
          <w:rFonts w:ascii="Times New Roman" w:eastAsia="Times New Roman" w:hAnsi="Times New Roman" w:cs="Times New Roman"/>
          <w:color w:val="000000"/>
        </w:rPr>
        <w:t xml:space="preserve"> vnosnim poljem so na voljo dodatni filtri za natančnejše iskanje:</w:t>
      </w:r>
    </w:p>
    <w:p w14:paraId="56767969" w14:textId="77777777" w:rsidR="007F74D8" w:rsidRDefault="005C5B60" w:rsidP="00540F7E">
      <w:pPr>
        <w:numPr>
          <w:ilvl w:val="0"/>
          <w:numId w:val="20"/>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omejitev po datumu objave odločbe, </w:t>
      </w:r>
    </w:p>
    <w:p w14:paraId="1A1CA79C" w14:textId="77777777" w:rsidR="007F74D8" w:rsidRDefault="005C5B60" w:rsidP="00540F7E">
      <w:pPr>
        <w:numPr>
          <w:ilvl w:val="0"/>
          <w:numId w:val="20"/>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izbira zakona in posameznega člena, </w:t>
      </w:r>
    </w:p>
    <w:p w14:paraId="5856C5D1" w14:textId="77777777" w:rsidR="007F74D8" w:rsidRDefault="005C5B60" w:rsidP="00540F7E">
      <w:pPr>
        <w:numPr>
          <w:ilvl w:val="0"/>
          <w:numId w:val="20"/>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izbira arhivov oziroma zbirk, po katerih se izvaja iskanje. </w:t>
      </w:r>
    </w:p>
    <w:p w14:paraId="13EFBAF8" w14:textId="77777777" w:rsidR="007F74D8" w:rsidRDefault="007F74D8" w:rsidP="00540F7E">
      <w:pPr>
        <w:spacing w:after="0"/>
        <w:jc w:val="both"/>
        <w:rPr>
          <w:rFonts w:ascii="Times New Roman" w:eastAsia="Times New Roman" w:hAnsi="Times New Roman" w:cs="Times New Roman"/>
          <w:color w:val="000000"/>
        </w:rPr>
      </w:pPr>
    </w:p>
    <w:p w14:paraId="6EE47FFA"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Na desni strani sistem uporabniku ponudi primere treh </w:t>
      </w:r>
      <w:r>
        <w:rPr>
          <w:rFonts w:ascii="Times New Roman" w:eastAsia="Times New Roman" w:hAnsi="Times New Roman" w:cs="Times New Roman"/>
          <w:color w:val="000000"/>
        </w:rPr>
        <w:t>osnovnih načinov oblikovanja poizvedbe: iskanje s pravnim vprašanjem, iskanje z opisom iskane vsebine in iskanje s ključnimi besedami. Izbira ustreznega načina iskanja lahko vpliva na kakovost rezultatov, zato so posamezne metode podrobneje obravnavane v p</w:t>
      </w:r>
      <w:r>
        <w:rPr>
          <w:rFonts w:ascii="Times New Roman" w:eastAsia="Times New Roman" w:hAnsi="Times New Roman" w:cs="Times New Roman"/>
          <w:color w:val="000000"/>
        </w:rPr>
        <w:t>oglavju 4.2.</w:t>
      </w:r>
    </w:p>
    <w:p w14:paraId="7C27E1CE" w14:textId="77777777" w:rsidR="00E62E74" w:rsidRDefault="00E62E74" w:rsidP="00540F7E">
      <w:pPr>
        <w:jc w:val="both"/>
        <w:rPr>
          <w:rFonts w:ascii="Times New Roman" w:eastAsia="Times New Roman" w:hAnsi="Times New Roman" w:cs="Times New Roman"/>
          <w:color w:val="000000"/>
        </w:rPr>
      </w:pPr>
    </w:p>
    <w:p w14:paraId="4B0361EB" w14:textId="40A4E520" w:rsidR="002C6768" w:rsidRPr="00E62E74" w:rsidRDefault="00E62E74" w:rsidP="00BE254F">
      <w:pPr>
        <w:pStyle w:val="Naslov2"/>
        <w:rPr>
          <w:rFonts w:eastAsia="Calibri"/>
        </w:rPr>
      </w:pPr>
      <w:bookmarkStart w:id="28" w:name="_Toc232942689"/>
      <w:bookmarkStart w:id="29" w:name="_Toc232942743"/>
      <w:bookmarkStart w:id="30" w:name="_Toc232957920"/>
      <w:r w:rsidRPr="00E62E74">
        <w:t>3.</w:t>
      </w:r>
      <w:r w:rsidR="00BE254F">
        <w:t>2</w:t>
      </w:r>
      <w:r w:rsidRPr="00E62E74">
        <w:t xml:space="preserve"> Delovni prostor in iskanje znotraj njega</w:t>
      </w:r>
      <w:bookmarkEnd w:id="28"/>
      <w:bookmarkEnd w:id="29"/>
      <w:bookmarkEnd w:id="30"/>
    </w:p>
    <w:p w14:paraId="4F0E8963" w14:textId="7558C73D" w:rsidR="007F74D8" w:rsidRDefault="00E62E74"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U</w:t>
      </w:r>
      <w:r w:rsidRPr="00E62E74">
        <w:rPr>
          <w:rFonts w:ascii="Times New Roman" w:eastAsia="Times New Roman" w:hAnsi="Times New Roman" w:cs="Times New Roman"/>
          <w:color w:val="000000"/>
        </w:rPr>
        <w:t>porabnik si lahko</w:t>
      </w:r>
      <w:r>
        <w:rPr>
          <w:rFonts w:ascii="Times New Roman" w:eastAsia="Times New Roman" w:hAnsi="Times New Roman" w:cs="Times New Roman"/>
          <w:color w:val="000000"/>
        </w:rPr>
        <w:t xml:space="preserve"> v svojem delovnem prostoru, t.</w:t>
      </w:r>
      <w:r w:rsidR="000017A7">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i. Workspace</w:t>
      </w:r>
      <w:r w:rsidR="00BE254F">
        <w:rPr>
          <w:rFonts w:ascii="Times New Roman" w:eastAsia="Times New Roman" w:hAnsi="Times New Roman" w:cs="Times New Roman"/>
          <w:color w:val="000000"/>
        </w:rPr>
        <w:t>,</w:t>
      </w:r>
      <w:r w:rsidRPr="00E62E74">
        <w:rPr>
          <w:rFonts w:ascii="Times New Roman" w:eastAsia="Times New Roman" w:hAnsi="Times New Roman" w:cs="Times New Roman"/>
          <w:color w:val="000000"/>
        </w:rPr>
        <w:t xml:space="preserve"> ustvari posamezne mape – po strankah, pravnih področjih ali institutih (</w:t>
      </w:r>
      <w:r>
        <w:rPr>
          <w:rFonts w:ascii="Times New Roman" w:eastAsia="Times New Roman" w:hAnsi="Times New Roman" w:cs="Times New Roman"/>
          <w:color w:val="000000"/>
        </w:rPr>
        <w:t xml:space="preserve">glej na </w:t>
      </w:r>
      <w:r w:rsidR="00BE254F">
        <w:rPr>
          <w:rFonts w:ascii="Times New Roman" w:eastAsia="Times New Roman" w:hAnsi="Times New Roman" w:cs="Times New Roman"/>
          <w:color w:val="000000"/>
        </w:rPr>
        <w:t>S</w:t>
      </w:r>
      <w:r>
        <w:rPr>
          <w:rFonts w:ascii="Times New Roman" w:eastAsia="Times New Roman" w:hAnsi="Times New Roman" w:cs="Times New Roman"/>
          <w:color w:val="000000"/>
        </w:rPr>
        <w:t>likah</w:t>
      </w:r>
      <w:r w:rsidR="00BE254F">
        <w:rPr>
          <w:rFonts w:ascii="Times New Roman" w:eastAsia="Times New Roman" w:hAnsi="Times New Roman" w:cs="Times New Roman"/>
          <w:color w:val="000000"/>
        </w:rPr>
        <w:t xml:space="preserve"> 2 in 3</w:t>
      </w:r>
      <w:r w:rsidRPr="00E62E74">
        <w:rPr>
          <w:rFonts w:ascii="Times New Roman" w:eastAsia="Times New Roman" w:hAnsi="Times New Roman" w:cs="Times New Roman"/>
          <w:color w:val="000000"/>
        </w:rPr>
        <w:t>). V vsaki mapi so na enem mestu zbrana vsa iskanja, opravljena znotraj nje, shranjene in označene odločbe ter uporabnikovi zapiski, kar omogoča preglednejše vodenje posamezne zadeve in hitrejšo navigacijo pri nadaljnjem delu.</w:t>
      </w:r>
    </w:p>
    <w:p w14:paraId="19EEA85C" w14:textId="77777777" w:rsidR="00BE254F" w:rsidRDefault="00BE254F" w:rsidP="00540F7E">
      <w:pPr>
        <w:jc w:val="both"/>
        <w:rPr>
          <w:rFonts w:ascii="Times New Roman" w:eastAsia="Times New Roman" w:hAnsi="Times New Roman" w:cs="Times New Roman"/>
          <w:color w:val="000000"/>
        </w:rPr>
      </w:pPr>
    </w:p>
    <w:p w14:paraId="4796680A" w14:textId="5B1DAD95" w:rsidR="00E62E74" w:rsidRDefault="00E62E74" w:rsidP="00540F7E">
      <w:pPr>
        <w:jc w:val="both"/>
        <w:rPr>
          <w:rFonts w:ascii="Times New Roman" w:eastAsia="Times New Roman" w:hAnsi="Times New Roman" w:cs="Times New Roman"/>
          <w:color w:val="000000"/>
        </w:rPr>
      </w:pPr>
      <w:r w:rsidRPr="00E62E74">
        <w:rPr>
          <w:rFonts w:ascii="Times New Roman" w:eastAsia="Times New Roman" w:hAnsi="Times New Roman" w:cs="Times New Roman"/>
          <w:noProof/>
          <w:color w:val="000000"/>
        </w:rPr>
        <w:drawing>
          <wp:inline distT="0" distB="0" distL="0" distR="0" wp14:anchorId="1C990E63" wp14:editId="6C444834">
            <wp:extent cx="5731510" cy="2994025"/>
            <wp:effectExtent l="0" t="0" r="0" b="3175"/>
            <wp:docPr id="1654353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353296" name=""/>
                    <pic:cNvPicPr/>
                  </pic:nvPicPr>
                  <pic:blipFill>
                    <a:blip r:embed="rId14"/>
                    <a:stretch>
                      <a:fillRect/>
                    </a:stretch>
                  </pic:blipFill>
                  <pic:spPr>
                    <a:xfrm>
                      <a:off x="0" y="0"/>
                      <a:ext cx="5731510" cy="2994025"/>
                    </a:xfrm>
                    <a:prstGeom prst="rect">
                      <a:avLst/>
                    </a:prstGeom>
                  </pic:spPr>
                </pic:pic>
              </a:graphicData>
            </a:graphic>
          </wp:inline>
        </w:drawing>
      </w:r>
    </w:p>
    <w:p w14:paraId="75E9201B" w14:textId="693ADC29" w:rsidR="00E62E74" w:rsidRDefault="00E62E74"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Slika 2: Ustvarjanje mape znotraj delovn</w:t>
      </w:r>
      <w:r w:rsidR="000017A7">
        <w:rPr>
          <w:rFonts w:ascii="Times New Roman" w:eastAsia="Times New Roman" w:hAnsi="Times New Roman" w:cs="Times New Roman"/>
          <w:color w:val="000000"/>
          <w:sz w:val="20"/>
          <w:szCs w:val="20"/>
        </w:rPr>
        <w:t>e</w:t>
      </w:r>
      <w:r>
        <w:rPr>
          <w:rFonts w:ascii="Times New Roman" w:eastAsia="Times New Roman" w:hAnsi="Times New Roman" w:cs="Times New Roman"/>
          <w:color w:val="000000"/>
          <w:sz w:val="20"/>
          <w:szCs w:val="20"/>
        </w:rPr>
        <w:t>ga prostora.</w:t>
      </w:r>
    </w:p>
    <w:p w14:paraId="67965FB4" w14:textId="789C8E48" w:rsidR="00E62E74" w:rsidRPr="002C6768" w:rsidRDefault="00E62E74" w:rsidP="00540F7E">
      <w:pPr>
        <w:jc w:val="both"/>
        <w:rPr>
          <w:rFonts w:ascii="Times New Roman" w:eastAsia="Times New Roman" w:hAnsi="Times New Roman" w:cs="Times New Roman"/>
        </w:rPr>
      </w:pPr>
      <w:r w:rsidRPr="00E62E74">
        <w:rPr>
          <w:rFonts w:ascii="Times New Roman" w:eastAsia="Times New Roman" w:hAnsi="Times New Roman" w:cs="Times New Roman"/>
          <w:noProof/>
        </w:rPr>
        <w:lastRenderedPageBreak/>
        <w:drawing>
          <wp:inline distT="0" distB="0" distL="0" distR="0" wp14:anchorId="290B66F4" wp14:editId="7BF7914F">
            <wp:extent cx="5731510" cy="3026410"/>
            <wp:effectExtent l="0" t="0" r="0" b="0"/>
            <wp:docPr id="845312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312830" name=""/>
                    <pic:cNvPicPr/>
                  </pic:nvPicPr>
                  <pic:blipFill>
                    <a:blip r:embed="rId15"/>
                    <a:stretch>
                      <a:fillRect/>
                    </a:stretch>
                  </pic:blipFill>
                  <pic:spPr>
                    <a:xfrm>
                      <a:off x="0" y="0"/>
                      <a:ext cx="5731510" cy="3026410"/>
                    </a:xfrm>
                    <a:prstGeom prst="rect">
                      <a:avLst/>
                    </a:prstGeom>
                  </pic:spPr>
                </pic:pic>
              </a:graphicData>
            </a:graphic>
          </wp:inline>
        </w:drawing>
      </w:r>
    </w:p>
    <w:p w14:paraId="5992D553" w14:textId="093C3C51" w:rsidR="00E62E74" w:rsidRDefault="00E62E74"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Slika 3: Iskanje znotraj delovnega prostora.</w:t>
      </w:r>
    </w:p>
    <w:p w14:paraId="1BE2A7F1" w14:textId="77777777" w:rsidR="00E62E74" w:rsidRDefault="00E62E74" w:rsidP="00540F7E">
      <w:pPr>
        <w:jc w:val="both"/>
        <w:rPr>
          <w:rFonts w:ascii="Times New Roman" w:eastAsia="Times New Roman" w:hAnsi="Times New Roman" w:cs="Times New Roman"/>
        </w:rPr>
      </w:pPr>
    </w:p>
    <w:p w14:paraId="7BB986A2" w14:textId="6C11ADE6" w:rsidR="007F74D8" w:rsidRDefault="005C5B60" w:rsidP="00540F7E">
      <w:pPr>
        <w:pStyle w:val="Naslov2"/>
        <w:jc w:val="both"/>
      </w:pPr>
      <w:bookmarkStart w:id="31" w:name="_Toc232942690"/>
      <w:bookmarkStart w:id="32" w:name="_Toc232942744"/>
      <w:bookmarkStart w:id="33" w:name="_Toc232957921"/>
      <w:r>
        <w:t>3.</w:t>
      </w:r>
      <w:r w:rsidR="00BE254F">
        <w:t>3</w:t>
      </w:r>
      <w:r>
        <w:t xml:space="preserve"> Formulacija pravnega vprašanja</w:t>
      </w:r>
      <w:bookmarkEnd w:id="31"/>
      <w:bookmarkEnd w:id="32"/>
      <w:bookmarkEnd w:id="33"/>
    </w:p>
    <w:p w14:paraId="176EF5BB" w14:textId="35FCCCEF"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 xml:space="preserve">Prvi korak pri uporabi </w:t>
      </w:r>
      <w:r w:rsidR="00491D38">
        <w:rPr>
          <w:rFonts w:ascii="Times New Roman" w:eastAsia="Times New Roman" w:hAnsi="Times New Roman" w:cs="Times New Roman"/>
        </w:rPr>
        <w:t>Iskalnika</w:t>
      </w:r>
      <w:r>
        <w:rPr>
          <w:rFonts w:ascii="Times New Roman" w:eastAsia="Times New Roman" w:hAnsi="Times New Roman" w:cs="Times New Roman"/>
        </w:rPr>
        <w:t xml:space="preserve"> je oblikovanje ustrezne iskalne poizvedbe. Uporabnik lahko poizvedbo oblikuje kot pravno vprašanje, opis iskane vsebine ali niz ključnih besed.</w:t>
      </w:r>
    </w:p>
    <w:p w14:paraId="16D5CA99"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Priporo</w:t>
      </w:r>
      <w:r>
        <w:rPr>
          <w:rFonts w:ascii="Times New Roman" w:eastAsia="Times New Roman" w:hAnsi="Times New Roman" w:cs="Times New Roman"/>
        </w:rPr>
        <w:t>čljivo je, da poizvedba vsebuje:</w:t>
      </w:r>
    </w:p>
    <w:p w14:paraId="22CA03E2" w14:textId="77777777" w:rsidR="007F74D8" w:rsidRDefault="005C5B60" w:rsidP="00540F7E">
      <w:pPr>
        <w:numPr>
          <w:ilvl w:val="0"/>
          <w:numId w:val="18"/>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pravni problem, ki ga želi uporabnik raziskati,</w:t>
      </w:r>
    </w:p>
    <w:p w14:paraId="3B03C6B3" w14:textId="77777777" w:rsidR="007F74D8" w:rsidRDefault="005C5B60" w:rsidP="00540F7E">
      <w:pPr>
        <w:numPr>
          <w:ilvl w:val="0"/>
          <w:numId w:val="18"/>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ustrezno pravno terminologijo,</w:t>
      </w:r>
    </w:p>
    <w:p w14:paraId="1AEA9373" w14:textId="77777777" w:rsidR="007F74D8" w:rsidRDefault="005C5B60" w:rsidP="00540F7E">
      <w:pPr>
        <w:numPr>
          <w:ilvl w:val="0"/>
          <w:numId w:val="18"/>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po možnosti tudi pravni institut ali zakon, na katerega se vprašanje nanaša.</w:t>
      </w:r>
    </w:p>
    <w:p w14:paraId="34277520"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Primeri ustreznih poizvedb:</w:t>
      </w:r>
    </w:p>
    <w:p w14:paraId="68C51800" w14:textId="77777777" w:rsidR="007F74D8" w:rsidRDefault="005C5B60" w:rsidP="00540F7E">
      <w:pPr>
        <w:numPr>
          <w:ilvl w:val="0"/>
          <w:numId w:val="17"/>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Ali je uporaba sile dopustna kot </w:t>
      </w:r>
      <w:r>
        <w:rPr>
          <w:rFonts w:ascii="Times New Roman" w:eastAsia="Times New Roman" w:hAnsi="Times New Roman" w:cs="Times New Roman"/>
          <w:color w:val="000000"/>
        </w:rPr>
        <w:t>silobran, če napad ni več istočasen?</w:t>
      </w:r>
    </w:p>
    <w:p w14:paraId="08B8C66A" w14:textId="0B6663FE" w:rsidR="007F74D8" w:rsidRDefault="00531DE3" w:rsidP="00540F7E">
      <w:pPr>
        <w:numPr>
          <w:ilvl w:val="0"/>
          <w:numId w:val="17"/>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O</w:t>
      </w:r>
      <w:r w:rsidRPr="00531DE3">
        <w:rPr>
          <w:rFonts w:ascii="Times New Roman" w:eastAsia="Times New Roman" w:hAnsi="Times New Roman" w:cs="Times New Roman"/>
          <w:color w:val="000000"/>
        </w:rPr>
        <w:t>dpoved pogodbe o zaposlitvi iz poslovnega razloga, neutemeljen odpovedni razlog, poskusno delo</w:t>
      </w:r>
      <w:r>
        <w:rPr>
          <w:rFonts w:ascii="Times New Roman" w:eastAsia="Times New Roman" w:hAnsi="Times New Roman" w:cs="Times New Roman"/>
          <w:color w:val="000000"/>
        </w:rPr>
        <w:t>.</w:t>
      </w:r>
    </w:p>
    <w:p w14:paraId="633A6C30" w14:textId="05D1CE84" w:rsidR="00531DE3" w:rsidRPr="00531DE3" w:rsidRDefault="00531DE3" w:rsidP="00540F7E">
      <w:pPr>
        <w:pStyle w:val="Odstavekseznama"/>
        <w:numPr>
          <w:ilvl w:val="0"/>
          <w:numId w:val="17"/>
        </w:numPr>
        <w:jc w:val="both"/>
        <w:rPr>
          <w:rFonts w:ascii="Times New Roman" w:eastAsia="Times New Roman" w:hAnsi="Times New Roman" w:cs="Times New Roman"/>
          <w:color w:val="000000" w:themeColor="text1"/>
          <w:lang w:val="sl"/>
        </w:rPr>
      </w:pPr>
      <w:r w:rsidRPr="003C3F16">
        <w:rPr>
          <w:rFonts w:ascii="Times New Roman" w:eastAsia="Times New Roman" w:hAnsi="Times New Roman" w:cs="Times New Roman"/>
          <w:lang w:val="sl"/>
        </w:rPr>
        <w:t>Kdaj je podan eventualni naklep?</w:t>
      </w:r>
    </w:p>
    <w:p w14:paraId="33A07CCB" w14:textId="77777777" w:rsidR="007F74D8" w:rsidRDefault="005C5B60" w:rsidP="00540F7E">
      <w:pPr>
        <w:jc w:val="both"/>
        <w:rPr>
          <w:rFonts w:ascii="Times New Roman" w:eastAsia="Times New Roman" w:hAnsi="Times New Roman" w:cs="Times New Roman"/>
          <w:color w:val="000000"/>
          <w:highlight w:val="yellow"/>
        </w:rPr>
      </w:pPr>
      <w:r>
        <w:rPr>
          <w:rFonts w:ascii="Times New Roman" w:eastAsia="Times New Roman" w:hAnsi="Times New Roman" w:cs="Times New Roman"/>
        </w:rPr>
        <w:t xml:space="preserve">Pri oblikovanju poizvedbe je priporočljivo uporabiti več različnih formulacij istega </w:t>
      </w:r>
      <w:r>
        <w:rPr>
          <w:rFonts w:ascii="Times New Roman" w:eastAsia="Times New Roman" w:hAnsi="Times New Roman" w:cs="Times New Roman"/>
        </w:rPr>
        <w:t>pravnega problema, saj lahko posamezna formulacija vpliva na nabor pridobljenih rezultatov (podrobneje v 4. poglavju).</w:t>
      </w:r>
    </w:p>
    <w:p w14:paraId="6AE9843A" w14:textId="04B0E7B4" w:rsidR="007F74D8" w:rsidRDefault="00531DE3" w:rsidP="00540F7E">
      <w:pPr>
        <w:jc w:val="both"/>
        <w:rPr>
          <w:rFonts w:ascii="Times New Roman" w:eastAsia="Times New Roman" w:hAnsi="Times New Roman" w:cs="Times New Roman"/>
          <w:sz w:val="20"/>
          <w:szCs w:val="20"/>
        </w:rPr>
      </w:pPr>
      <w:r w:rsidRPr="00531DE3">
        <w:rPr>
          <w:rFonts w:ascii="Times New Roman" w:eastAsia="Times New Roman" w:hAnsi="Times New Roman" w:cs="Times New Roman"/>
          <w:noProof/>
          <w:sz w:val="20"/>
          <w:szCs w:val="20"/>
        </w:rPr>
        <w:lastRenderedPageBreak/>
        <w:drawing>
          <wp:inline distT="0" distB="0" distL="0" distR="0" wp14:anchorId="1C0D72D7" wp14:editId="32017DB4">
            <wp:extent cx="5731510" cy="2162287"/>
            <wp:effectExtent l="0" t="0" r="0" b="0"/>
            <wp:docPr id="1435583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83229" name=""/>
                    <pic:cNvPicPr/>
                  </pic:nvPicPr>
                  <pic:blipFill rotWithShape="1">
                    <a:blip r:embed="rId16"/>
                    <a:srcRect b="28553"/>
                    <a:stretch>
                      <a:fillRect/>
                    </a:stretch>
                  </pic:blipFill>
                  <pic:spPr bwMode="auto">
                    <a:xfrm>
                      <a:off x="0" y="0"/>
                      <a:ext cx="5731510" cy="216228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0"/>
          <w:szCs w:val="20"/>
        </w:rPr>
        <w:t xml:space="preserve">Slika </w:t>
      </w:r>
      <w:r w:rsidR="00540F7E">
        <w:rPr>
          <w:rFonts w:ascii="Times New Roman" w:eastAsia="Times New Roman" w:hAnsi="Times New Roman" w:cs="Times New Roman"/>
          <w:sz w:val="20"/>
          <w:szCs w:val="20"/>
        </w:rPr>
        <w:t>4</w:t>
      </w:r>
      <w:r>
        <w:rPr>
          <w:rFonts w:ascii="Times New Roman" w:eastAsia="Times New Roman" w:hAnsi="Times New Roman" w:cs="Times New Roman"/>
          <w:sz w:val="20"/>
          <w:szCs w:val="20"/>
        </w:rPr>
        <w:t>: Vnos iskalne poizvedbe</w:t>
      </w:r>
      <w:r w:rsidR="000017A7">
        <w:rPr>
          <w:rFonts w:ascii="Times New Roman" w:eastAsia="Times New Roman" w:hAnsi="Times New Roman" w:cs="Times New Roman"/>
          <w:sz w:val="20"/>
          <w:szCs w:val="20"/>
        </w:rPr>
        <w:t>.</w:t>
      </w:r>
    </w:p>
    <w:p w14:paraId="1B829C0F" w14:textId="77777777" w:rsidR="007F74D8" w:rsidRDefault="007F74D8" w:rsidP="00540F7E">
      <w:pPr>
        <w:jc w:val="both"/>
        <w:rPr>
          <w:rFonts w:ascii="Times New Roman" w:eastAsia="Times New Roman" w:hAnsi="Times New Roman" w:cs="Times New Roman"/>
          <w:sz w:val="20"/>
          <w:szCs w:val="20"/>
        </w:rPr>
      </w:pPr>
    </w:p>
    <w:p w14:paraId="7CA9B001" w14:textId="00AED406" w:rsidR="007F74D8" w:rsidRDefault="005C5B60" w:rsidP="00540F7E">
      <w:pPr>
        <w:pStyle w:val="Naslov2"/>
        <w:jc w:val="both"/>
        <w:rPr>
          <w:i/>
          <w:iCs/>
          <w:color w:val="000000"/>
        </w:rPr>
      </w:pPr>
      <w:bookmarkStart w:id="34" w:name="_Toc232942691"/>
      <w:bookmarkStart w:id="35" w:name="_Toc232942745"/>
      <w:bookmarkStart w:id="36" w:name="_Toc232957922"/>
      <w:r>
        <w:rPr>
          <w:color w:val="000000"/>
        </w:rPr>
        <w:t>3.</w:t>
      </w:r>
      <w:r w:rsidR="00BE254F">
        <w:rPr>
          <w:color w:val="000000"/>
        </w:rPr>
        <w:t>4</w:t>
      </w:r>
      <w:r>
        <w:rPr>
          <w:color w:val="000000"/>
        </w:rPr>
        <w:t xml:space="preserve"> Branje seznama zadetkov</w:t>
      </w:r>
      <w:bookmarkEnd w:id="34"/>
      <w:bookmarkEnd w:id="35"/>
      <w:bookmarkEnd w:id="36"/>
      <w:r>
        <w:rPr>
          <w:color w:val="000000"/>
        </w:rPr>
        <w:t xml:space="preserve"> </w:t>
      </w:r>
    </w:p>
    <w:p w14:paraId="14D21E49"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Po izvedenem iskanju sistem prikaže seznam najdenih odločb. Rezultati so </w:t>
      </w:r>
      <w:r>
        <w:rPr>
          <w:rFonts w:ascii="Times New Roman" w:eastAsia="Times New Roman" w:hAnsi="Times New Roman" w:cs="Times New Roman"/>
        </w:rPr>
        <w:t>privzeto razvrščeni glede na ocenjeno relevantnost, vendar jih je mogoče kadarkoli preurediti po datumu odločbe, gumb za razvrščanje (»Podobnost« / »Datum«) se nahaja v zgornjem desnem kotu seznama.</w:t>
      </w:r>
    </w:p>
    <w:p w14:paraId="78B7070C" w14:textId="17B904B2" w:rsidR="00531DE3" w:rsidRDefault="005E12BC" w:rsidP="00540F7E">
      <w:pPr>
        <w:jc w:val="both"/>
        <w:rPr>
          <w:rFonts w:ascii="Times New Roman" w:eastAsia="Times New Roman" w:hAnsi="Times New Roman" w:cs="Times New Roman"/>
          <w:color w:val="000000"/>
        </w:rPr>
      </w:pPr>
      <w:r w:rsidRPr="005E12BC">
        <w:rPr>
          <w:rFonts w:ascii="Times New Roman" w:eastAsia="Times New Roman" w:hAnsi="Times New Roman" w:cs="Times New Roman"/>
          <w:noProof/>
          <w:color w:val="000000"/>
        </w:rPr>
        <w:drawing>
          <wp:inline distT="0" distB="0" distL="0" distR="0" wp14:anchorId="681E6150" wp14:editId="3C40A9A5">
            <wp:extent cx="5731510" cy="3036570"/>
            <wp:effectExtent l="0" t="0" r="0" b="0"/>
            <wp:docPr id="925059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59525" name=""/>
                    <pic:cNvPicPr/>
                  </pic:nvPicPr>
                  <pic:blipFill>
                    <a:blip r:embed="rId17"/>
                    <a:stretch>
                      <a:fillRect/>
                    </a:stretch>
                  </pic:blipFill>
                  <pic:spPr>
                    <a:xfrm>
                      <a:off x="0" y="0"/>
                      <a:ext cx="5731510" cy="3036570"/>
                    </a:xfrm>
                    <a:prstGeom prst="rect">
                      <a:avLst/>
                    </a:prstGeom>
                  </pic:spPr>
                </pic:pic>
              </a:graphicData>
            </a:graphic>
          </wp:inline>
        </w:drawing>
      </w:r>
    </w:p>
    <w:p w14:paraId="60F94E66" w14:textId="14461615" w:rsidR="00531DE3" w:rsidRPr="005E12BC" w:rsidRDefault="00531DE3"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Slika </w:t>
      </w:r>
      <w:r w:rsidR="00540F7E">
        <w:rPr>
          <w:rFonts w:ascii="Times New Roman" w:eastAsia="Times New Roman" w:hAnsi="Times New Roman" w:cs="Times New Roman"/>
          <w:color w:val="000000"/>
          <w:sz w:val="20"/>
          <w:szCs w:val="20"/>
        </w:rPr>
        <w:t>5</w:t>
      </w:r>
      <w:r>
        <w:rPr>
          <w:rFonts w:ascii="Times New Roman" w:eastAsia="Times New Roman" w:hAnsi="Times New Roman" w:cs="Times New Roman"/>
          <w:color w:val="000000"/>
          <w:sz w:val="20"/>
          <w:szCs w:val="20"/>
        </w:rPr>
        <w:t>: Razvrščanje glede na podobnost ali datum odločbe.</w:t>
      </w:r>
    </w:p>
    <w:p w14:paraId="3619B2C8" w14:textId="77777777" w:rsidR="005E12BC" w:rsidRDefault="005E12BC" w:rsidP="00540F7E">
      <w:pPr>
        <w:jc w:val="both"/>
        <w:rPr>
          <w:rFonts w:ascii="Times New Roman" w:eastAsia="Times New Roman" w:hAnsi="Times New Roman" w:cs="Times New Roman"/>
        </w:rPr>
      </w:pPr>
    </w:p>
    <w:p w14:paraId="5BE09D07" w14:textId="6F8AACF2"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 pregledu rezultatov je priporočljivo posebno pozornost nameniti:</w:t>
      </w:r>
    </w:p>
    <w:p w14:paraId="52F4EC75" w14:textId="77777777" w:rsidR="007F74D8" w:rsidRDefault="005C5B60" w:rsidP="00540F7E">
      <w:pPr>
        <w:numPr>
          <w:ilvl w:val="0"/>
          <w:numId w:val="1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naslovu odločbe,</w:t>
      </w:r>
    </w:p>
    <w:p w14:paraId="19203952" w14:textId="77777777" w:rsidR="007F74D8" w:rsidRDefault="005C5B60" w:rsidP="00540F7E">
      <w:pPr>
        <w:numPr>
          <w:ilvl w:val="0"/>
          <w:numId w:val="1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sodišču, ki je odločbo izdalo,</w:t>
      </w:r>
    </w:p>
    <w:p w14:paraId="0443B916" w14:textId="77777777" w:rsidR="007F74D8" w:rsidRDefault="005C5B60" w:rsidP="00540F7E">
      <w:pPr>
        <w:numPr>
          <w:ilvl w:val="0"/>
          <w:numId w:val="1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datumu odločbe,</w:t>
      </w:r>
    </w:p>
    <w:p w14:paraId="3520409B" w14:textId="77777777" w:rsidR="007F74D8" w:rsidRDefault="005C5B60" w:rsidP="00540F7E">
      <w:pPr>
        <w:numPr>
          <w:ilvl w:val="0"/>
          <w:numId w:val="1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prikazanim odlomkom besedila,</w:t>
      </w:r>
    </w:p>
    <w:p w14:paraId="315B5C51" w14:textId="77777777" w:rsidR="007F74D8" w:rsidRDefault="005C5B60" w:rsidP="00540F7E">
      <w:pPr>
        <w:numPr>
          <w:ilvl w:val="0"/>
          <w:numId w:val="16"/>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povzetku oziroma jedru odločbe.</w:t>
      </w:r>
    </w:p>
    <w:p w14:paraId="18F15962"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lastRenderedPageBreak/>
        <w:t>Uporabnik naj ne predpostavlja, da je prvi zadetek vedno</w:t>
      </w:r>
      <w:r>
        <w:rPr>
          <w:rFonts w:ascii="Times New Roman" w:eastAsia="Times New Roman" w:hAnsi="Times New Roman" w:cs="Times New Roman"/>
        </w:rPr>
        <w:t xml:space="preserve"> tudi najbolj uporaben za njegov primer. Priporočljivo je pregledati več zadetkov in primerjati njihovo vsebinsko ustreznost.</w:t>
      </w:r>
    </w:p>
    <w:p w14:paraId="7DFEC2CA" w14:textId="77777777" w:rsidR="007F74D8" w:rsidRDefault="007F74D8" w:rsidP="00540F7E">
      <w:pPr>
        <w:jc w:val="both"/>
        <w:rPr>
          <w:rFonts w:ascii="Times New Roman" w:eastAsia="Times New Roman" w:hAnsi="Times New Roman" w:cs="Times New Roman"/>
        </w:rPr>
      </w:pPr>
    </w:p>
    <w:p w14:paraId="3183B672" w14:textId="3AE88F77" w:rsidR="007F74D8" w:rsidRDefault="005C5B60" w:rsidP="00540F7E">
      <w:pPr>
        <w:pStyle w:val="Naslov2"/>
        <w:jc w:val="both"/>
        <w:rPr>
          <w:i/>
          <w:iCs/>
          <w:color w:val="000000"/>
        </w:rPr>
      </w:pPr>
      <w:bookmarkStart w:id="37" w:name="_Toc232942692"/>
      <w:bookmarkStart w:id="38" w:name="_Toc232942746"/>
      <w:bookmarkStart w:id="39" w:name="_Toc232957923"/>
      <w:r>
        <w:rPr>
          <w:color w:val="000000"/>
        </w:rPr>
        <w:t>3.</w:t>
      </w:r>
      <w:r w:rsidR="00BE254F">
        <w:rPr>
          <w:color w:val="000000"/>
        </w:rPr>
        <w:t>5</w:t>
      </w:r>
      <w:r>
        <w:rPr>
          <w:color w:val="000000"/>
        </w:rPr>
        <w:t xml:space="preserve"> Odpiranje dokumenta in branje označenih odlomkov</w:t>
      </w:r>
      <w:bookmarkEnd w:id="37"/>
      <w:bookmarkEnd w:id="38"/>
      <w:bookmarkEnd w:id="39"/>
    </w:p>
    <w:p w14:paraId="24FAFF05"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Po izbiri posamezne odločbe sistem odpre celotno besedilo dokumenta. Pri tem</w:t>
      </w:r>
      <w:r>
        <w:rPr>
          <w:rFonts w:ascii="Times New Roman" w:eastAsia="Times New Roman" w:hAnsi="Times New Roman" w:cs="Times New Roman"/>
        </w:rPr>
        <w:t xml:space="preserve"> so pogosto posebej označeni odlomki, zaradi katerih je bila odločba uvrščena med rezultate iskanja.</w:t>
      </w:r>
    </w:p>
    <w:p w14:paraId="375EBF58" w14:textId="701CA570"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Označeni odlomki uporabniku omogočajo hitro identifikacijo delov besedila, ki so najtesneje povezani z zastavljeno poizvedbo.</w:t>
      </w:r>
    </w:p>
    <w:p w14:paraId="48DF6FA8"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 xml:space="preserve">Kljub temu je priporočljivo, </w:t>
      </w:r>
      <w:r>
        <w:rPr>
          <w:rFonts w:ascii="Times New Roman" w:eastAsia="Times New Roman" w:hAnsi="Times New Roman" w:cs="Times New Roman"/>
        </w:rPr>
        <w:t>da uporabnik ne prebere zgolj označenih delov, temveč po potrebi pregleda tudi širši kontekst odločbe, zlasti:</w:t>
      </w:r>
    </w:p>
    <w:p w14:paraId="3ECB4DF5" w14:textId="77777777" w:rsidR="007F74D8" w:rsidRDefault="005C5B60" w:rsidP="00540F7E">
      <w:pPr>
        <w:numPr>
          <w:ilvl w:val="0"/>
          <w:numId w:val="15"/>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dejansko stanje,</w:t>
      </w:r>
    </w:p>
    <w:p w14:paraId="187A8640" w14:textId="77777777" w:rsidR="007F74D8" w:rsidRDefault="005C5B60" w:rsidP="00540F7E">
      <w:pPr>
        <w:numPr>
          <w:ilvl w:val="0"/>
          <w:numId w:val="15"/>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pravno argumentacijo,</w:t>
      </w:r>
    </w:p>
    <w:p w14:paraId="2F7CFB59" w14:textId="77777777" w:rsidR="007F74D8" w:rsidRDefault="005C5B60" w:rsidP="00540F7E">
      <w:pPr>
        <w:numPr>
          <w:ilvl w:val="0"/>
          <w:numId w:val="15"/>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razloge za odločitev sodišča.</w:t>
      </w:r>
    </w:p>
    <w:p w14:paraId="68C364B7" w14:textId="7D314A54"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Moder znak zgoraj desno omogoča tudi direktno povezavo do </w:t>
      </w:r>
      <w:r w:rsidR="00AD74C5">
        <w:rPr>
          <w:rFonts w:ascii="Times New Roman" w:eastAsia="Times New Roman" w:hAnsi="Times New Roman" w:cs="Times New Roman"/>
          <w:color w:val="000000"/>
        </w:rPr>
        <w:t>P</w:t>
      </w:r>
      <w:r>
        <w:rPr>
          <w:rFonts w:ascii="Times New Roman" w:eastAsia="Times New Roman" w:hAnsi="Times New Roman" w:cs="Times New Roman"/>
          <w:color w:val="000000"/>
        </w:rPr>
        <w:t xml:space="preserve">ortala Sodna </w:t>
      </w:r>
      <w:r>
        <w:rPr>
          <w:rFonts w:ascii="Times New Roman" w:eastAsia="Times New Roman" w:hAnsi="Times New Roman" w:cs="Times New Roman"/>
          <w:color w:val="000000"/>
        </w:rPr>
        <w:t>praksa in tam dostopate do odločitve sodišča.</w:t>
      </w:r>
    </w:p>
    <w:p w14:paraId="2AFBA316" w14:textId="197F0604" w:rsidR="007F74D8" w:rsidRDefault="005E12BC" w:rsidP="00540F7E">
      <w:pPr>
        <w:jc w:val="both"/>
        <w:rPr>
          <w:rFonts w:ascii="Times New Roman" w:eastAsia="Times New Roman" w:hAnsi="Times New Roman" w:cs="Times New Roman"/>
          <w:color w:val="000000"/>
        </w:rPr>
      </w:pPr>
      <w:r w:rsidRPr="0071718C">
        <w:rPr>
          <w:rFonts w:ascii="Arial" w:eastAsia="Times New Roman" w:hAnsi="Arial" w:cs="Arial"/>
          <w:b/>
          <w:bCs/>
          <w:noProof/>
          <w:lang w:eastAsia="sl-SI"/>
        </w:rPr>
        <w:drawing>
          <wp:inline distT="0" distB="0" distL="0" distR="0" wp14:anchorId="39167BAE" wp14:editId="7DCE5473">
            <wp:extent cx="5731125" cy="2280621"/>
            <wp:effectExtent l="0" t="0" r="0" b="5715"/>
            <wp:docPr id="104640104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01049" name=""/>
                    <pic:cNvPicPr/>
                  </pic:nvPicPr>
                  <pic:blipFill rotWithShape="1">
                    <a:blip r:embed="rId18"/>
                    <a:srcRect b="7267"/>
                    <a:stretch>
                      <a:fillRect/>
                    </a:stretch>
                  </pic:blipFill>
                  <pic:spPr bwMode="auto">
                    <a:xfrm>
                      <a:off x="0" y="0"/>
                      <a:ext cx="5731510" cy="2280774"/>
                    </a:xfrm>
                    <a:prstGeom prst="rect">
                      <a:avLst/>
                    </a:prstGeom>
                    <a:ln>
                      <a:noFill/>
                    </a:ln>
                    <a:extLst>
                      <a:ext uri="{53640926-AAD7-44D8-BBD7-CCE9431645EC}">
                        <a14:shadowObscured xmlns:a14="http://schemas.microsoft.com/office/drawing/2010/main"/>
                      </a:ext>
                    </a:extLst>
                  </pic:spPr>
                </pic:pic>
              </a:graphicData>
            </a:graphic>
          </wp:inline>
        </w:drawing>
      </w:r>
    </w:p>
    <w:p w14:paraId="12AC5E55" w14:textId="5EAF8892"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Slika </w:t>
      </w:r>
      <w:r w:rsidR="00540F7E">
        <w:rPr>
          <w:rFonts w:ascii="Times New Roman" w:eastAsia="Times New Roman" w:hAnsi="Times New Roman" w:cs="Times New Roman"/>
          <w:color w:val="000000"/>
          <w:sz w:val="20"/>
          <w:szCs w:val="20"/>
        </w:rPr>
        <w:t>6</w:t>
      </w:r>
      <w:r>
        <w:rPr>
          <w:rFonts w:ascii="Times New Roman" w:eastAsia="Times New Roman" w:hAnsi="Times New Roman" w:cs="Times New Roman"/>
          <w:color w:val="000000"/>
          <w:sz w:val="20"/>
          <w:szCs w:val="20"/>
        </w:rPr>
        <w:t>: Odprta odločba z označenimi odlomki</w:t>
      </w:r>
      <w:r w:rsidR="005E12BC">
        <w:rPr>
          <w:rFonts w:ascii="Times New Roman" w:eastAsia="Times New Roman" w:hAnsi="Times New Roman" w:cs="Times New Roman"/>
          <w:color w:val="000000"/>
          <w:sz w:val="20"/>
          <w:szCs w:val="20"/>
        </w:rPr>
        <w:t>.</w:t>
      </w:r>
    </w:p>
    <w:p w14:paraId="79ABA676" w14:textId="77777777" w:rsidR="007F74D8" w:rsidRDefault="007F74D8" w:rsidP="00540F7E">
      <w:pPr>
        <w:jc w:val="both"/>
        <w:rPr>
          <w:rFonts w:ascii="Times New Roman" w:eastAsia="Times New Roman" w:hAnsi="Times New Roman" w:cs="Times New Roman"/>
        </w:rPr>
      </w:pPr>
    </w:p>
    <w:p w14:paraId="491DF6ED" w14:textId="75BDC006" w:rsidR="007F74D8" w:rsidRDefault="005C5B60" w:rsidP="00540F7E">
      <w:pPr>
        <w:pStyle w:val="Naslov2"/>
        <w:jc w:val="both"/>
        <w:rPr>
          <w:i/>
          <w:iCs/>
          <w:color w:val="000000"/>
        </w:rPr>
      </w:pPr>
      <w:bookmarkStart w:id="40" w:name="_Toc232942693"/>
      <w:bookmarkStart w:id="41" w:name="_Toc232942747"/>
      <w:bookmarkStart w:id="42" w:name="_Toc232957924"/>
      <w:r>
        <w:rPr>
          <w:color w:val="000000"/>
        </w:rPr>
        <w:t>3.</w:t>
      </w:r>
      <w:r w:rsidR="00BE254F">
        <w:rPr>
          <w:color w:val="000000"/>
        </w:rPr>
        <w:t>6</w:t>
      </w:r>
      <w:r>
        <w:rPr>
          <w:color w:val="000000"/>
        </w:rPr>
        <w:t xml:space="preserve"> Uporaba </w:t>
      </w:r>
      <w:r w:rsidR="000017A7">
        <w:rPr>
          <w:color w:val="000000"/>
        </w:rPr>
        <w:t>UI-</w:t>
      </w:r>
      <w:r>
        <w:rPr>
          <w:color w:val="000000"/>
        </w:rPr>
        <w:t>povzetka</w:t>
      </w:r>
      <w:bookmarkEnd w:id="40"/>
      <w:bookmarkEnd w:id="41"/>
      <w:bookmarkEnd w:id="42"/>
    </w:p>
    <w:p w14:paraId="1D96B7E5" w14:textId="362A14B4" w:rsidR="007F74D8" w:rsidRDefault="00491D38" w:rsidP="00540F7E">
      <w:pPr>
        <w:jc w:val="both"/>
        <w:rPr>
          <w:rFonts w:ascii="Times New Roman" w:eastAsia="Times New Roman" w:hAnsi="Times New Roman" w:cs="Times New Roman"/>
          <w:color w:val="000000"/>
        </w:rPr>
      </w:pPr>
      <w:r>
        <w:rPr>
          <w:rFonts w:ascii="Times New Roman" w:eastAsia="Times New Roman" w:hAnsi="Times New Roman" w:cs="Times New Roman"/>
        </w:rPr>
        <w:t>UI-povzetek uporabniku omogoča hitrejši vpogled v vsebino odločbe in identifikacijo ključnih pravnih vprašanj, ki jih odločba obravnava. Uporaben je predvsem za začetno orientacijo in hitro oceno relevantnosti odločbe.</w:t>
      </w:r>
    </w:p>
    <w:p w14:paraId="3A197ED8" w14:textId="7D961F45"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 xml:space="preserve">Pri uporabi </w:t>
      </w:r>
      <w:r w:rsidR="00491D38">
        <w:rPr>
          <w:rFonts w:ascii="Times New Roman" w:eastAsia="Times New Roman" w:hAnsi="Times New Roman" w:cs="Times New Roman"/>
        </w:rPr>
        <w:t>UI</w:t>
      </w:r>
      <w:r>
        <w:rPr>
          <w:rFonts w:ascii="Times New Roman" w:eastAsia="Times New Roman" w:hAnsi="Times New Roman" w:cs="Times New Roman"/>
        </w:rPr>
        <w:t>-povzetka je treba upoštevati, da gre za samodejno ustvarjen povzetek, ki ne predstavlja uradnega dela sodne odločbe. Povzetek lahko izpusti določene okoliščine</w:t>
      </w:r>
      <w:r>
        <w:rPr>
          <w:rFonts w:ascii="Times New Roman" w:eastAsia="Times New Roman" w:hAnsi="Times New Roman" w:cs="Times New Roman"/>
        </w:rPr>
        <w:t xml:space="preserve"> primera, poenostavi pravno argumentacijo ali poudari le posamezne dele odločbe.</w:t>
      </w:r>
    </w:p>
    <w:p w14:paraId="7F23F636"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Zato je priporočljivo:</w:t>
      </w:r>
    </w:p>
    <w:p w14:paraId="21A97C57" w14:textId="659B2624" w:rsidR="007F74D8" w:rsidRDefault="00491D38" w:rsidP="00540F7E">
      <w:pPr>
        <w:numPr>
          <w:ilvl w:val="0"/>
          <w:numId w:val="10"/>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UI-povzetek uporabiti kot pomoč pri začetnem pregledu odločbe, </w:t>
      </w:r>
    </w:p>
    <w:p w14:paraId="7E13DFB5" w14:textId="77777777" w:rsidR="007F74D8" w:rsidRDefault="005C5B60" w:rsidP="00540F7E">
      <w:pPr>
        <w:numPr>
          <w:ilvl w:val="0"/>
          <w:numId w:val="10"/>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pomembne ugotovitve vedno preveriti v besedilu odločbe, </w:t>
      </w:r>
    </w:p>
    <w:p w14:paraId="5B7A153E" w14:textId="77777777" w:rsidR="007F74D8" w:rsidRDefault="005C5B60" w:rsidP="00540F7E">
      <w:pPr>
        <w:numPr>
          <w:ilvl w:val="0"/>
          <w:numId w:val="10"/>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pred sklicevanjem na posamezno pravno stališče prebrati tudi relevantne dele obrazložitve. </w:t>
      </w:r>
    </w:p>
    <w:p w14:paraId="758DDA57" w14:textId="2F69A50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Iskalnik vizualno ločuje med </w:t>
      </w:r>
      <w:r w:rsidR="00C42A5F">
        <w:rPr>
          <w:rFonts w:ascii="Times New Roman" w:eastAsia="Times New Roman" w:hAnsi="Times New Roman" w:cs="Times New Roman"/>
        </w:rPr>
        <w:t>U</w:t>
      </w:r>
      <w:r w:rsidR="00491D38">
        <w:rPr>
          <w:rFonts w:ascii="Times New Roman" w:eastAsia="Times New Roman" w:hAnsi="Times New Roman" w:cs="Times New Roman"/>
        </w:rPr>
        <w:t>I</w:t>
      </w:r>
      <w:r>
        <w:rPr>
          <w:rFonts w:ascii="Times New Roman" w:eastAsia="Times New Roman" w:hAnsi="Times New Roman" w:cs="Times New Roman"/>
        </w:rPr>
        <w:t>-povzetkom in dobesednim besedilom odločbe</w:t>
      </w:r>
      <w:r w:rsidR="00C42A5F">
        <w:rPr>
          <w:rFonts w:ascii="Times New Roman" w:eastAsia="Times New Roman" w:hAnsi="Times New Roman" w:cs="Times New Roman"/>
        </w:rPr>
        <w:t>. UI-povzetek je v okvirčku z naslovom »Povzetek«, neposredno pod nji</w:t>
      </w:r>
      <w:r w:rsidR="000017A7">
        <w:rPr>
          <w:rFonts w:ascii="Times New Roman" w:eastAsia="Times New Roman" w:hAnsi="Times New Roman" w:cs="Times New Roman"/>
        </w:rPr>
        <w:t>m</w:t>
      </w:r>
      <w:r w:rsidR="00C42A5F">
        <w:rPr>
          <w:rFonts w:ascii="Times New Roman" w:eastAsia="Times New Roman" w:hAnsi="Times New Roman" w:cs="Times New Roman"/>
        </w:rPr>
        <w:t xml:space="preserve"> pa je razdelek »Jedro«, ki vseb</w:t>
      </w:r>
      <w:r w:rsidR="000017A7">
        <w:rPr>
          <w:rFonts w:ascii="Times New Roman" w:eastAsia="Times New Roman" w:hAnsi="Times New Roman" w:cs="Times New Roman"/>
        </w:rPr>
        <w:t>u</w:t>
      </w:r>
      <w:r w:rsidR="00C42A5F">
        <w:rPr>
          <w:rFonts w:ascii="Times New Roman" w:eastAsia="Times New Roman" w:hAnsi="Times New Roman" w:cs="Times New Roman"/>
        </w:rPr>
        <w:t xml:space="preserve">je dobesedne izseke iz odločbe z rumeno označenimi odlomki. Razdelitev je dovolj očitna, da uporabnik vedno ve, kateri del </w:t>
      </w:r>
      <w:r w:rsidR="000017A7">
        <w:rPr>
          <w:rFonts w:ascii="Times New Roman" w:eastAsia="Times New Roman" w:hAnsi="Times New Roman" w:cs="Times New Roman"/>
        </w:rPr>
        <w:t xml:space="preserve">je </w:t>
      </w:r>
      <w:r w:rsidR="00C42A5F">
        <w:rPr>
          <w:rFonts w:ascii="Times New Roman" w:eastAsia="Times New Roman" w:hAnsi="Times New Roman" w:cs="Times New Roman"/>
        </w:rPr>
        <w:t>umetnointeligenčno generiran.</w:t>
      </w:r>
    </w:p>
    <w:p w14:paraId="7B40FD47" w14:textId="606F2163" w:rsidR="007F74D8" w:rsidRPr="00C42A5F" w:rsidRDefault="00491D38" w:rsidP="00540F7E">
      <w:pPr>
        <w:jc w:val="both"/>
        <w:rPr>
          <w:rFonts w:ascii="Times New Roman" w:eastAsia="Times New Roman" w:hAnsi="Times New Roman" w:cs="Times New Roman"/>
          <w:b/>
          <w:bCs/>
          <w:color w:val="000000"/>
        </w:rPr>
      </w:pPr>
      <w:r>
        <w:rPr>
          <w:rFonts w:ascii="Times New Roman" w:eastAsia="Times New Roman" w:hAnsi="Times New Roman" w:cs="Times New Roman"/>
          <w:b/>
          <w:bCs/>
        </w:rPr>
        <w:t>UI-povzetek ne nadomešča analize sodne odločbe, temveč predstavlja pripomoček za hitrejše raziskovanje sodne prakse.</w:t>
      </w:r>
    </w:p>
    <w:p w14:paraId="523DCBDE" w14:textId="0FF7DFA7" w:rsidR="005E12BC" w:rsidRDefault="00C42A5F" w:rsidP="00540F7E">
      <w:pPr>
        <w:jc w:val="both"/>
        <w:rPr>
          <w:rFonts w:ascii="Times New Roman" w:eastAsia="Times New Roman" w:hAnsi="Times New Roman" w:cs="Times New Roman"/>
          <w:sz w:val="20"/>
          <w:szCs w:val="20"/>
        </w:rPr>
      </w:pPr>
      <w:r w:rsidRPr="00C42A5F">
        <w:rPr>
          <w:rFonts w:ascii="Times New Roman" w:eastAsia="Times New Roman" w:hAnsi="Times New Roman" w:cs="Times New Roman"/>
          <w:noProof/>
          <w:sz w:val="20"/>
          <w:szCs w:val="20"/>
        </w:rPr>
        <w:drawing>
          <wp:inline distT="0" distB="0" distL="0" distR="0" wp14:anchorId="334BD2A6" wp14:editId="1DAB3917">
            <wp:extent cx="5574537" cy="5982159"/>
            <wp:effectExtent l="0" t="0" r="1270" b="0"/>
            <wp:docPr id="1599208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08260" name=""/>
                    <pic:cNvPicPr/>
                  </pic:nvPicPr>
                  <pic:blipFill>
                    <a:blip r:embed="rId19"/>
                    <a:stretch>
                      <a:fillRect/>
                    </a:stretch>
                  </pic:blipFill>
                  <pic:spPr>
                    <a:xfrm>
                      <a:off x="0" y="0"/>
                      <a:ext cx="5579180" cy="5987142"/>
                    </a:xfrm>
                    <a:prstGeom prst="rect">
                      <a:avLst/>
                    </a:prstGeom>
                  </pic:spPr>
                </pic:pic>
              </a:graphicData>
            </a:graphic>
          </wp:inline>
        </w:drawing>
      </w:r>
    </w:p>
    <w:p w14:paraId="758669F0" w14:textId="11B5A38F" w:rsidR="007F74D8" w:rsidRPr="00C42A5F" w:rsidRDefault="005C5B60" w:rsidP="00540F7E">
      <w:pPr>
        <w:jc w:val="both"/>
        <w:rPr>
          <w:rFonts w:ascii="Times New Roman" w:eastAsia="Times New Roman" w:hAnsi="Times New Roman" w:cs="Times New Roman"/>
        </w:rPr>
      </w:pPr>
      <w:r>
        <w:rPr>
          <w:rFonts w:ascii="Times New Roman" w:eastAsia="Times New Roman" w:hAnsi="Times New Roman" w:cs="Times New Roman"/>
          <w:sz w:val="20"/>
          <w:szCs w:val="20"/>
        </w:rPr>
        <w:t xml:space="preserve">Slika </w:t>
      </w:r>
      <w:r w:rsidR="00540F7E">
        <w:rPr>
          <w:rFonts w:ascii="Times New Roman" w:eastAsia="Times New Roman" w:hAnsi="Times New Roman" w:cs="Times New Roman"/>
          <w:sz w:val="20"/>
          <w:szCs w:val="20"/>
        </w:rPr>
        <w:t>7</w:t>
      </w:r>
      <w:r>
        <w:rPr>
          <w:rFonts w:ascii="Times New Roman" w:eastAsia="Times New Roman" w:hAnsi="Times New Roman" w:cs="Times New Roman"/>
          <w:sz w:val="20"/>
          <w:szCs w:val="20"/>
        </w:rPr>
        <w:t xml:space="preserve">: Uporaba </w:t>
      </w:r>
      <w:r w:rsidR="00AD74C5">
        <w:rPr>
          <w:rFonts w:ascii="Times New Roman" w:eastAsia="Times New Roman" w:hAnsi="Times New Roman" w:cs="Times New Roman"/>
          <w:sz w:val="20"/>
          <w:szCs w:val="20"/>
        </w:rPr>
        <w:t>U</w:t>
      </w:r>
      <w:r>
        <w:rPr>
          <w:rFonts w:ascii="Times New Roman" w:eastAsia="Times New Roman" w:hAnsi="Times New Roman" w:cs="Times New Roman"/>
          <w:sz w:val="20"/>
          <w:szCs w:val="20"/>
        </w:rPr>
        <w:t>I</w:t>
      </w:r>
      <w:r w:rsidR="00AD74C5">
        <w:rPr>
          <w:rFonts w:ascii="Times New Roman" w:eastAsia="Times New Roman" w:hAnsi="Times New Roman" w:cs="Times New Roman"/>
          <w:sz w:val="20"/>
          <w:szCs w:val="20"/>
        </w:rPr>
        <w:t>-p</w:t>
      </w:r>
      <w:r>
        <w:rPr>
          <w:rFonts w:ascii="Times New Roman" w:eastAsia="Times New Roman" w:hAnsi="Times New Roman" w:cs="Times New Roman"/>
          <w:sz w:val="20"/>
          <w:szCs w:val="20"/>
        </w:rPr>
        <w:t>ovzetka</w:t>
      </w:r>
      <w:r w:rsidR="000017A7">
        <w:rPr>
          <w:rFonts w:ascii="Times New Roman" w:eastAsia="Times New Roman" w:hAnsi="Times New Roman" w:cs="Times New Roman"/>
          <w:sz w:val="20"/>
          <w:szCs w:val="20"/>
        </w:rPr>
        <w:t>.</w:t>
      </w:r>
    </w:p>
    <w:p w14:paraId="409B25E8" w14:textId="3FF18A2C" w:rsidR="007F74D8" w:rsidRDefault="005C5B60" w:rsidP="00540F7E">
      <w:pPr>
        <w:pStyle w:val="Naslov2"/>
        <w:jc w:val="both"/>
        <w:rPr>
          <w:color w:val="000000"/>
        </w:rPr>
      </w:pPr>
      <w:bookmarkStart w:id="43" w:name="_Toc232942694"/>
      <w:bookmarkStart w:id="44" w:name="_Toc232942748"/>
      <w:bookmarkStart w:id="45" w:name="_Toc232957925"/>
      <w:r>
        <w:rPr>
          <w:color w:val="000000"/>
        </w:rPr>
        <w:lastRenderedPageBreak/>
        <w:t>3.</w:t>
      </w:r>
      <w:r w:rsidR="00BE254F">
        <w:rPr>
          <w:color w:val="000000"/>
        </w:rPr>
        <w:t>7</w:t>
      </w:r>
      <w:r>
        <w:rPr>
          <w:color w:val="000000"/>
        </w:rPr>
        <w:t xml:space="preserve"> Shranjevanje, označevanje, zapiski</w:t>
      </w:r>
      <w:bookmarkEnd w:id="43"/>
      <w:bookmarkEnd w:id="44"/>
      <w:bookmarkEnd w:id="45"/>
    </w:p>
    <w:p w14:paraId="1B0A0994"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Med pregledovanjem sodne prakse lahko uporabnik posamezne odločbe shrani, označi ali dopolni z lastnimi zapiski.</w:t>
      </w:r>
    </w:p>
    <w:p w14:paraId="6B1E3380"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Priporočljivo je:</w:t>
      </w:r>
    </w:p>
    <w:p w14:paraId="00AAB34F" w14:textId="77777777" w:rsidR="007F74D8" w:rsidRDefault="005C5B60" w:rsidP="00540F7E">
      <w:pPr>
        <w:numPr>
          <w:ilvl w:val="0"/>
          <w:numId w:val="9"/>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shranjevati odločbe, ki so relevantne za konkretni primer, </w:t>
      </w:r>
    </w:p>
    <w:p w14:paraId="2FAD9047" w14:textId="77777777" w:rsidR="007F74D8" w:rsidRDefault="005C5B60" w:rsidP="00540F7E">
      <w:pPr>
        <w:numPr>
          <w:ilvl w:val="0"/>
          <w:numId w:val="9"/>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uporabljati označevanje za kasnejši pregled, </w:t>
      </w:r>
    </w:p>
    <w:p w14:paraId="3084BE93" w14:textId="77777777" w:rsidR="007F74D8" w:rsidRDefault="005C5B60" w:rsidP="00540F7E">
      <w:pPr>
        <w:numPr>
          <w:ilvl w:val="0"/>
          <w:numId w:val="9"/>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zapisovati ključna pravna stališča in pomembne ugotovitve. </w:t>
      </w:r>
    </w:p>
    <w:p w14:paraId="6F8FD704"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Tak način dela omogoča učinkovitejšo organizacijo raziskovanja ter hitrejši dostop do pome</w:t>
      </w:r>
      <w:r>
        <w:rPr>
          <w:rFonts w:ascii="Times New Roman" w:eastAsia="Times New Roman" w:hAnsi="Times New Roman" w:cs="Times New Roman"/>
        </w:rPr>
        <w:t>mbnih virov pri nadaljnjem delu na zadevi.</w:t>
      </w:r>
    </w:p>
    <w:p w14:paraId="3314C69A" w14:textId="77777777" w:rsidR="00540F7E" w:rsidRDefault="00540F7E" w:rsidP="00540F7E">
      <w:pPr>
        <w:jc w:val="both"/>
        <w:rPr>
          <w:rFonts w:ascii="Times New Roman" w:eastAsia="Times New Roman" w:hAnsi="Times New Roman" w:cs="Times New Roman"/>
          <w:color w:val="000000"/>
        </w:rPr>
      </w:pPr>
    </w:p>
    <w:p w14:paraId="7C38B331" w14:textId="55833E1A" w:rsidR="007F74D8" w:rsidRDefault="00540F7E" w:rsidP="00540F7E">
      <w:pPr>
        <w:jc w:val="both"/>
        <w:rPr>
          <w:rFonts w:ascii="Times New Roman" w:eastAsia="Times New Roman" w:hAnsi="Times New Roman" w:cs="Times New Roman"/>
        </w:rPr>
      </w:pPr>
      <w:r w:rsidRPr="00540F7E">
        <w:rPr>
          <w:rFonts w:ascii="Times New Roman" w:eastAsia="Times New Roman" w:hAnsi="Times New Roman" w:cs="Times New Roman"/>
          <w:noProof/>
        </w:rPr>
        <w:drawing>
          <wp:inline distT="0" distB="0" distL="0" distR="0" wp14:anchorId="26F23FE4" wp14:editId="21692876">
            <wp:extent cx="5808671" cy="1484555"/>
            <wp:effectExtent l="0" t="0" r="0" b="1905"/>
            <wp:docPr id="1466471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71736" name=""/>
                    <pic:cNvPicPr/>
                  </pic:nvPicPr>
                  <pic:blipFill rotWithShape="1">
                    <a:blip r:embed="rId20"/>
                    <a:srcRect l="1877" r="3144"/>
                    <a:stretch>
                      <a:fillRect/>
                    </a:stretch>
                  </pic:blipFill>
                  <pic:spPr bwMode="auto">
                    <a:xfrm>
                      <a:off x="0" y="0"/>
                      <a:ext cx="5900588" cy="1508047"/>
                    </a:xfrm>
                    <a:prstGeom prst="rect">
                      <a:avLst/>
                    </a:prstGeom>
                    <a:ln>
                      <a:noFill/>
                    </a:ln>
                    <a:extLst>
                      <a:ext uri="{53640926-AAD7-44D8-BBD7-CCE9431645EC}">
                        <a14:shadowObscured xmlns:a14="http://schemas.microsoft.com/office/drawing/2010/main"/>
                      </a:ext>
                    </a:extLst>
                  </pic:spPr>
                </pic:pic>
              </a:graphicData>
            </a:graphic>
          </wp:inline>
        </w:drawing>
      </w:r>
    </w:p>
    <w:p w14:paraId="263F5544" w14:textId="00505D26" w:rsidR="007F74D8" w:rsidRDefault="005C5B60" w:rsidP="00540F7E">
      <w:pPr>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 xml:space="preserve">Slika </w:t>
      </w:r>
      <w:r w:rsidR="00540F7E">
        <w:rPr>
          <w:rFonts w:ascii="Times New Roman" w:eastAsia="Times New Roman" w:hAnsi="Times New Roman" w:cs="Times New Roman"/>
          <w:sz w:val="20"/>
          <w:szCs w:val="20"/>
          <w:highlight w:val="white"/>
        </w:rPr>
        <w:t>8</w:t>
      </w:r>
      <w:r>
        <w:rPr>
          <w:rFonts w:ascii="Times New Roman" w:eastAsia="Times New Roman" w:hAnsi="Times New Roman" w:cs="Times New Roman"/>
          <w:sz w:val="20"/>
          <w:szCs w:val="20"/>
          <w:highlight w:val="white"/>
        </w:rPr>
        <w:t>: Označevanje besedila</w:t>
      </w:r>
      <w:r w:rsidR="000017A7">
        <w:rPr>
          <w:rFonts w:ascii="Times New Roman" w:eastAsia="Times New Roman" w:hAnsi="Times New Roman" w:cs="Times New Roman"/>
          <w:sz w:val="20"/>
          <w:szCs w:val="20"/>
          <w:highlight w:val="white"/>
        </w:rPr>
        <w:t>.</w:t>
      </w:r>
    </w:p>
    <w:p w14:paraId="5E916D68" w14:textId="74AF2B87" w:rsidR="005E12BC" w:rsidRDefault="005E12BC" w:rsidP="00540F7E">
      <w:pPr>
        <w:jc w:val="both"/>
        <w:rPr>
          <w:rFonts w:ascii="Times New Roman" w:eastAsia="Times New Roman" w:hAnsi="Times New Roman" w:cs="Times New Roman"/>
          <w:sz w:val="20"/>
          <w:szCs w:val="20"/>
          <w:highlight w:val="white"/>
        </w:rPr>
      </w:pPr>
    </w:p>
    <w:p w14:paraId="5495CE3F" w14:textId="77777777" w:rsidR="007F74D8" w:rsidRDefault="007F74D8" w:rsidP="00540F7E">
      <w:pPr>
        <w:pStyle w:val="Naslov1"/>
        <w:spacing w:before="240" w:after="240"/>
        <w:jc w:val="both"/>
        <w:rPr>
          <w:rFonts w:ascii="Times New Roman" w:eastAsia="Times New Roman" w:hAnsi="Times New Roman" w:cs="Times New Roman"/>
          <w:b/>
          <w:bCs/>
          <w:color w:val="000000"/>
          <w:sz w:val="24"/>
          <w:szCs w:val="24"/>
        </w:rPr>
      </w:pPr>
      <w:bookmarkStart w:id="46" w:name="_heading=h.rzuh7z5n4l85" w:colFirst="0" w:colLast="0"/>
      <w:bookmarkStart w:id="47" w:name="_heading=h.40y74h3mo7vz" w:colFirst="0" w:colLast="0"/>
      <w:bookmarkEnd w:id="46"/>
      <w:bookmarkEnd w:id="47"/>
    </w:p>
    <w:p w14:paraId="3E4DA90D" w14:textId="77777777" w:rsidR="00491D38" w:rsidRDefault="00491D38" w:rsidP="00540F7E">
      <w:pPr>
        <w:jc w:val="both"/>
        <w:rPr>
          <w:rFonts w:ascii="Times New Roman" w:eastAsia="Times New Roman" w:hAnsi="Times New Roman" w:cs="Times New Roman"/>
          <w:b/>
          <w:bCs/>
          <w:color w:val="000000"/>
        </w:rPr>
      </w:pPr>
      <w:r>
        <w:rPr>
          <w:rFonts w:ascii="Times New Roman" w:eastAsia="Times New Roman" w:hAnsi="Times New Roman" w:cs="Times New Roman"/>
          <w:b/>
          <w:bCs/>
          <w:color w:val="000000"/>
        </w:rPr>
        <w:br w:type="page"/>
      </w:r>
    </w:p>
    <w:p w14:paraId="12161783" w14:textId="341254D8" w:rsidR="007F74D8" w:rsidRDefault="005C5B60" w:rsidP="00540F7E">
      <w:pPr>
        <w:pStyle w:val="Naslov1"/>
        <w:spacing w:before="240" w:after="240"/>
        <w:jc w:val="both"/>
        <w:rPr>
          <w:rFonts w:ascii="Times New Roman" w:eastAsia="Times New Roman" w:hAnsi="Times New Roman" w:cs="Times New Roman"/>
          <w:b/>
          <w:bCs/>
          <w:color w:val="000000"/>
          <w:sz w:val="24"/>
          <w:szCs w:val="24"/>
        </w:rPr>
      </w:pPr>
      <w:bookmarkStart w:id="48" w:name="_Toc232942695"/>
      <w:bookmarkStart w:id="49" w:name="_Toc232942749"/>
      <w:bookmarkStart w:id="50" w:name="_Toc232957926"/>
      <w:r>
        <w:rPr>
          <w:rFonts w:ascii="Times New Roman" w:eastAsia="Times New Roman" w:hAnsi="Times New Roman" w:cs="Times New Roman"/>
          <w:b/>
          <w:bCs/>
          <w:color w:val="000000"/>
          <w:sz w:val="24"/>
          <w:szCs w:val="24"/>
        </w:rPr>
        <w:lastRenderedPageBreak/>
        <w:t>4. OBLIKOVANJE VPRAŠANJA IN ISKALNE STRATEGIJE</w:t>
      </w:r>
      <w:bookmarkEnd w:id="48"/>
      <w:bookmarkEnd w:id="49"/>
      <w:bookmarkEnd w:id="50"/>
    </w:p>
    <w:p w14:paraId="7490C125" w14:textId="77777777" w:rsidR="007F74D8" w:rsidRDefault="005C5B60" w:rsidP="00540F7E">
      <w:pPr>
        <w:pStyle w:val="Naslov2"/>
        <w:spacing w:before="240" w:after="240"/>
        <w:jc w:val="both"/>
        <w:rPr>
          <w:color w:val="000000"/>
          <w:sz w:val="22"/>
          <w:szCs w:val="22"/>
        </w:rPr>
      </w:pPr>
      <w:bookmarkStart w:id="51" w:name="_Toc232942696"/>
      <w:bookmarkStart w:id="52" w:name="_Toc232942750"/>
      <w:bookmarkStart w:id="53" w:name="_Toc232957927"/>
      <w:r>
        <w:rPr>
          <w:color w:val="000000"/>
          <w:sz w:val="22"/>
          <w:szCs w:val="22"/>
        </w:rPr>
        <w:t>4.1. Zakaj je formulacija ključna pri semantičnem iskanju</w:t>
      </w:r>
      <w:bookmarkEnd w:id="51"/>
      <w:bookmarkEnd w:id="52"/>
      <w:bookmarkEnd w:id="53"/>
      <w:r>
        <w:rPr>
          <w:color w:val="000000"/>
          <w:sz w:val="22"/>
          <w:szCs w:val="22"/>
        </w:rPr>
        <w:t xml:space="preserve"> </w:t>
      </w:r>
    </w:p>
    <w:p w14:paraId="704EB05C" w14:textId="0B837215"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 xml:space="preserve">Iskalnik uporablja semantično iskanje, kar pomeni, da pri iskanju informacij sistem poskuša razumeti pomen vašega vprašanja tako, da analizira kontekst, povezave med pojmi in namen poizvedbe. </w:t>
      </w:r>
    </w:p>
    <w:p w14:paraId="15D0A64C" w14:textId="02ECBFA2"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To pomeni, da ni nujno, da uporabite točno enake izraze, kot se</w:t>
      </w:r>
      <w:r>
        <w:rPr>
          <w:rFonts w:ascii="Times New Roman" w:eastAsia="Times New Roman" w:hAnsi="Times New Roman" w:cs="Times New Roman"/>
        </w:rPr>
        <w:t xml:space="preserve"> pojavljajo v zakonodaji ali sodni praksi. Če na primer iščete informacije o razlastitvi nepremičnine, lahko sistem prepozna tudi sorodne pojme, kot so poseg v lastninsko pravico, odvzem lastnine</w:t>
      </w:r>
      <w:r w:rsidR="000017A7">
        <w:rPr>
          <w:rFonts w:ascii="Times New Roman" w:eastAsia="Times New Roman" w:hAnsi="Times New Roman" w:cs="Times New Roman"/>
        </w:rPr>
        <w:t xml:space="preserve"> </w:t>
      </w:r>
      <w:r>
        <w:rPr>
          <w:rFonts w:ascii="Times New Roman" w:eastAsia="Times New Roman" w:hAnsi="Times New Roman" w:cs="Times New Roman"/>
        </w:rPr>
        <w:t>ali razlastitveni postopek.</w:t>
      </w:r>
    </w:p>
    <w:p w14:paraId="0088623E"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Formulacija in način oblikovanja</w:t>
      </w:r>
      <w:r>
        <w:rPr>
          <w:rFonts w:ascii="Times New Roman" w:eastAsia="Times New Roman" w:hAnsi="Times New Roman" w:cs="Times New Roman"/>
        </w:rPr>
        <w:t xml:space="preserve"> vprašanja pri semantičnem iskanju sta ključna, saj kakovost rezultatov ni odvisna zgolj od količine vnesenih besed. Iz testiranja in analize izhaja, da dobro oblikovano vprašanje pogosto neposredno vodi do relevantne sodbe oziroma pravnega standarda, medt</w:t>
      </w:r>
      <w:r>
        <w:rPr>
          <w:rFonts w:ascii="Times New Roman" w:eastAsia="Times New Roman" w:hAnsi="Times New Roman" w:cs="Times New Roman"/>
        </w:rPr>
        <w:t xml:space="preserve">em ko splošno ali nejasno vprašanje povzroči manj natančne rezultate (podrobneje so ugotovitve testiranja predstavljene v </w:t>
      </w:r>
      <w:r>
        <w:rPr>
          <w:rFonts w:ascii="Times New Roman" w:eastAsia="Times New Roman" w:hAnsi="Times New Roman" w:cs="Times New Roman"/>
          <w:highlight w:val="white"/>
        </w:rPr>
        <w:t>7.</w:t>
      </w:r>
      <w:r>
        <w:rPr>
          <w:rFonts w:ascii="Times New Roman" w:eastAsia="Times New Roman" w:hAnsi="Times New Roman" w:cs="Times New Roman"/>
        </w:rPr>
        <w:t xml:space="preserve"> poglavju).</w:t>
      </w:r>
    </w:p>
    <w:p w14:paraId="0B2D9395"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 oblikovanju vprašanja je pomembno, da jasno opredelite pravni problem, pravni institut, relevantne okoliščine primer</w:t>
      </w:r>
      <w:r>
        <w:rPr>
          <w:rFonts w:ascii="Times New Roman" w:eastAsia="Times New Roman" w:hAnsi="Times New Roman" w:cs="Times New Roman"/>
        </w:rPr>
        <w:t>a in namen iskanja, saj to izboljša kakovost rezultatov. Tako vprašanje:</w:t>
      </w:r>
    </w:p>
    <w:p w14:paraId="6E83714D" w14:textId="77777777" w:rsidR="007F74D8" w:rsidRDefault="005C5B60" w:rsidP="00540F7E">
      <w:pPr>
        <w:jc w:val="both"/>
        <w:rPr>
          <w:rFonts w:ascii="Times New Roman" w:eastAsia="Times New Roman" w:hAnsi="Times New Roman" w:cs="Times New Roman"/>
          <w:i/>
          <w:iCs/>
          <w:color w:val="000000"/>
        </w:rPr>
      </w:pPr>
      <w:r>
        <w:rPr>
          <w:rFonts w:ascii="Times New Roman" w:eastAsia="Times New Roman" w:hAnsi="Times New Roman" w:cs="Times New Roman"/>
          <w:i/>
          <w:iCs/>
        </w:rPr>
        <w:t>»Ali lahko občina spremeni namensko rabo zemljišča iz zazidljivega v kmetijsko brez odškodnine?«</w:t>
      </w:r>
    </w:p>
    <w:p w14:paraId="33F3F3D3" w14:textId="4CBC4E1E"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vsebuje jasno opredeljen pravni problem, relevantne okoliščine in pravno posledico, za</w:t>
      </w:r>
      <w:r>
        <w:rPr>
          <w:rFonts w:ascii="Times New Roman" w:eastAsia="Times New Roman" w:hAnsi="Times New Roman" w:cs="Times New Roman"/>
        </w:rPr>
        <w:t>to sistem lažje prepozna namen poizvedbe in poišče neposredno relevantne zadetke. Nasprotno pa bi splošnejša poizvedba, kot je »sprememba prostorskega načrta«, praviloma vrnila širši in manj uporaben nabor rezultatov, ker ne vsebuje dovolj informacij o kon</w:t>
      </w:r>
      <w:r>
        <w:rPr>
          <w:rFonts w:ascii="Times New Roman" w:eastAsia="Times New Roman" w:hAnsi="Times New Roman" w:cs="Times New Roman"/>
        </w:rPr>
        <w:t>kretnem pravnem vprašanju.</w:t>
      </w:r>
    </w:p>
    <w:p w14:paraId="7DC3F9FF" w14:textId="77777777" w:rsidR="00491D38" w:rsidRPr="00491D38" w:rsidRDefault="00491D38" w:rsidP="00540F7E">
      <w:pPr>
        <w:jc w:val="both"/>
        <w:rPr>
          <w:rFonts w:ascii="Times New Roman" w:eastAsia="Times New Roman" w:hAnsi="Times New Roman" w:cs="Times New Roman"/>
          <w:color w:val="000000"/>
        </w:rPr>
      </w:pPr>
    </w:p>
    <w:p w14:paraId="30DDB215" w14:textId="77777777" w:rsidR="007F74D8" w:rsidRDefault="005C5B60" w:rsidP="00540F7E">
      <w:pPr>
        <w:pStyle w:val="Naslov2"/>
        <w:spacing w:before="240" w:after="240"/>
        <w:jc w:val="both"/>
        <w:rPr>
          <w:color w:val="000000"/>
        </w:rPr>
      </w:pPr>
      <w:bookmarkStart w:id="54" w:name="_Toc232942697"/>
      <w:bookmarkStart w:id="55" w:name="_Toc232942751"/>
      <w:bookmarkStart w:id="56" w:name="_Toc232957928"/>
      <w:r>
        <w:rPr>
          <w:color w:val="000000"/>
        </w:rPr>
        <w:t>4.2 Trije osnovni načini iskanja</w:t>
      </w:r>
      <w:bookmarkEnd w:id="54"/>
      <w:bookmarkEnd w:id="55"/>
      <w:bookmarkEnd w:id="56"/>
    </w:p>
    <w:p w14:paraId="44058D98"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Način formulacije vprašanja pomembno vpliva na rezultate iskanja. Že manjše razlike v besedilu lahko vplivajo na to, katere informacije bodo prepoznane kot najbolj relevantne, zato je pomembno, </w:t>
      </w:r>
      <w:r>
        <w:rPr>
          <w:rFonts w:ascii="Times New Roman" w:eastAsia="Times New Roman" w:hAnsi="Times New Roman" w:cs="Times New Roman"/>
        </w:rPr>
        <w:t>da je vprašanje jasno, natančno in vsebinsko usmerjeno.</w:t>
      </w:r>
    </w:p>
    <w:p w14:paraId="2311CC1E" w14:textId="77777777" w:rsidR="00540F7E" w:rsidRDefault="00540F7E" w:rsidP="00540F7E">
      <w:pPr>
        <w:jc w:val="both"/>
        <w:rPr>
          <w:rFonts w:ascii="Times New Roman" w:eastAsia="Times New Roman" w:hAnsi="Times New Roman" w:cs="Times New Roman"/>
          <w:color w:val="000000"/>
        </w:rPr>
      </w:pPr>
    </w:p>
    <w:p w14:paraId="2415E260"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57" w:name="_Toc232942698"/>
      <w:bookmarkStart w:id="58" w:name="_Toc232942752"/>
      <w:bookmarkStart w:id="59" w:name="_Toc232957929"/>
      <w:r>
        <w:rPr>
          <w:rFonts w:ascii="Times New Roman" w:eastAsia="Times New Roman" w:hAnsi="Times New Roman" w:cs="Times New Roman"/>
          <w:b/>
          <w:bCs/>
          <w:color w:val="000000"/>
          <w:sz w:val="24"/>
          <w:szCs w:val="24"/>
        </w:rPr>
        <w:t>4.2.1 Pravno vprašanje</w:t>
      </w:r>
      <w:bookmarkEnd w:id="57"/>
      <w:bookmarkEnd w:id="58"/>
      <w:bookmarkEnd w:id="59"/>
    </w:p>
    <w:p w14:paraId="769A54C3"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Če poznate pravni institut, priporočamo uporabo pravnega vprašanja. Naj vsebuje vprašalni element (npr. ali, kdaj, pod kakšnimi pogoji, v kolikšni meri), pravni institut in kon</w:t>
      </w:r>
      <w:r>
        <w:rPr>
          <w:rFonts w:ascii="Times New Roman" w:eastAsia="Times New Roman" w:hAnsi="Times New Roman" w:cs="Times New Roman"/>
        </w:rPr>
        <w:t>kreten pravni problem. Tako oblikovana vprašanja praviloma vodijo do natančnejših in relevantnih rezultatov.</w:t>
      </w:r>
    </w:p>
    <w:p w14:paraId="19B2BF84"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b/>
          <w:bCs/>
        </w:rPr>
        <w:lastRenderedPageBreak/>
        <w:t>Oblika:</w:t>
      </w:r>
      <w:r>
        <w:rPr>
          <w:rFonts w:ascii="Times New Roman" w:eastAsia="Times New Roman" w:hAnsi="Times New Roman" w:cs="Times New Roman"/>
        </w:rPr>
        <w:t xml:space="preserve"> Ali/Pod kakšnimi pogoji + pravni institut + konkreten pravni problem</w:t>
      </w:r>
    </w:p>
    <w:p w14:paraId="7969FC66"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b/>
          <w:bCs/>
        </w:rPr>
        <w:t xml:space="preserve">Primer: </w:t>
      </w:r>
    </w:p>
    <w:p w14:paraId="7204BFE6" w14:textId="77777777" w:rsidR="007F74D8" w:rsidRDefault="005C5B60" w:rsidP="00540F7E">
      <w:pPr>
        <w:numPr>
          <w:ilvl w:val="0"/>
          <w:numId w:val="2"/>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Ali je silobran dopusten tudi po prenehanju istočasnega proti</w:t>
      </w:r>
      <w:r>
        <w:rPr>
          <w:rFonts w:ascii="Times New Roman" w:eastAsia="Times New Roman" w:hAnsi="Times New Roman" w:cs="Times New Roman"/>
          <w:color w:val="000000"/>
        </w:rPr>
        <w:t>pravnega napada?</w:t>
      </w:r>
    </w:p>
    <w:p w14:paraId="3B42DB82" w14:textId="77777777" w:rsidR="007F74D8" w:rsidRDefault="005C5B60" w:rsidP="00540F7E">
      <w:pPr>
        <w:jc w:val="both"/>
        <w:rPr>
          <w:rFonts w:ascii="Times New Roman" w:eastAsia="Times New Roman" w:hAnsi="Times New Roman" w:cs="Times New Roman"/>
          <w:b/>
          <w:bCs/>
        </w:rPr>
      </w:pPr>
      <w:r>
        <w:rPr>
          <w:rFonts w:ascii="Times New Roman" w:eastAsia="Times New Roman" w:hAnsi="Times New Roman" w:cs="Times New Roman"/>
          <w:b/>
          <w:bCs/>
        </w:rPr>
        <w:t>Dodatna priporočila:</w:t>
      </w:r>
    </w:p>
    <w:p w14:paraId="0EEBD4EF" w14:textId="77777777" w:rsidR="007F74D8" w:rsidRDefault="005C5B60" w:rsidP="00540F7E">
      <w:pPr>
        <w:numPr>
          <w:ilvl w:val="0"/>
          <w:numId w:val="8"/>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Vprašanje naj bo jasno, jedrnato in osredotočeno na bistvo pravnega problema.</w:t>
      </w:r>
    </w:p>
    <w:p w14:paraId="08548BFA" w14:textId="77777777" w:rsidR="007F74D8" w:rsidRDefault="005C5B60" w:rsidP="00540F7E">
      <w:pPr>
        <w:numPr>
          <w:ilvl w:val="0"/>
          <w:numId w:val="8"/>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Uporabite konkreten pravni institut ter izpostavite odločilni pravni element, ki je ključen za pravno presojo.</w:t>
      </w:r>
    </w:p>
    <w:p w14:paraId="2E8A9D4F" w14:textId="77777777" w:rsidR="007F74D8" w:rsidRDefault="005C5B60" w:rsidP="00540F7E">
      <w:pPr>
        <w:numPr>
          <w:ilvl w:val="0"/>
          <w:numId w:val="8"/>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Izogibajte se nepotrebnim </w:t>
      </w:r>
      <w:r>
        <w:rPr>
          <w:rFonts w:ascii="Times New Roman" w:eastAsia="Times New Roman" w:hAnsi="Times New Roman" w:cs="Times New Roman"/>
          <w:color w:val="000000"/>
        </w:rPr>
        <w:t>dejanskim okoliščinam in vključite le tiste informacije, ki so pomembne za obravnavani pravni problem.</w:t>
      </w:r>
    </w:p>
    <w:p w14:paraId="16C1AEFA"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p>
    <w:p w14:paraId="1F62670B"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60" w:name="_Toc232942699"/>
      <w:bookmarkStart w:id="61" w:name="_Toc232942753"/>
      <w:bookmarkStart w:id="62" w:name="_Toc232957930"/>
      <w:r>
        <w:rPr>
          <w:rFonts w:ascii="Times New Roman" w:eastAsia="Times New Roman" w:hAnsi="Times New Roman" w:cs="Times New Roman"/>
          <w:b/>
          <w:bCs/>
          <w:color w:val="000000"/>
          <w:sz w:val="24"/>
          <w:szCs w:val="24"/>
        </w:rPr>
        <w:t>4.2.2 Opis iskane vsebine</w:t>
      </w:r>
      <w:bookmarkEnd w:id="60"/>
      <w:bookmarkEnd w:id="61"/>
      <w:bookmarkEnd w:id="62"/>
    </w:p>
    <w:p w14:paraId="1D17C9A5"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 xml:space="preserve">Če ne poznate pravnega instituta, uporabite opis dejanskega stanja. Opišite konkretno situacijo in pravni problem, sistem pa </w:t>
      </w:r>
      <w:r>
        <w:rPr>
          <w:rFonts w:ascii="Times New Roman" w:eastAsia="Times New Roman" w:hAnsi="Times New Roman" w:cs="Times New Roman"/>
        </w:rPr>
        <w:t>bo na tej podlagi poiskal relevantno sodno prakso. Ta pristop je posebej uporaben pri začetnem raziskovanju pravnega vprašanja.</w:t>
      </w:r>
    </w:p>
    <w:p w14:paraId="349F7EB5"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b/>
          <w:bCs/>
        </w:rPr>
        <w:t>Oblika:</w:t>
      </w:r>
      <w:r>
        <w:rPr>
          <w:rFonts w:ascii="Times New Roman" w:eastAsia="Times New Roman" w:hAnsi="Times New Roman" w:cs="Times New Roman"/>
        </w:rPr>
        <w:t xml:space="preserve"> Iščem sodbo + opis dejanskega stanja + pravni problem (pravno področje) + pravna posledica</w:t>
      </w:r>
    </w:p>
    <w:p w14:paraId="65CCAF55"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b/>
          <w:bCs/>
        </w:rPr>
        <w:t>Primer:</w:t>
      </w:r>
      <w:r>
        <w:rPr>
          <w:rFonts w:ascii="Times New Roman" w:eastAsia="Times New Roman" w:hAnsi="Times New Roman" w:cs="Times New Roman"/>
        </w:rPr>
        <w:t xml:space="preserve"> </w:t>
      </w:r>
    </w:p>
    <w:p w14:paraId="786F37F4" w14:textId="77777777" w:rsidR="007F74D8" w:rsidRDefault="005C5B60" w:rsidP="00540F7E">
      <w:pPr>
        <w:numPr>
          <w:ilvl w:val="0"/>
          <w:numId w:val="7"/>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Iščem sodbo, kjer je</w:t>
      </w:r>
      <w:r>
        <w:rPr>
          <w:rFonts w:ascii="Times New Roman" w:eastAsia="Times New Roman" w:hAnsi="Times New Roman" w:cs="Times New Roman"/>
          <w:color w:val="000000"/>
        </w:rPr>
        <w:t xml:space="preserve"> sodišče presojalo ali je obramba še dopustna po koncu napada.</w:t>
      </w:r>
    </w:p>
    <w:p w14:paraId="5DC270F1" w14:textId="77777777" w:rsidR="007F74D8" w:rsidRDefault="005C5B60" w:rsidP="00540F7E">
      <w:pPr>
        <w:jc w:val="both"/>
        <w:rPr>
          <w:rFonts w:ascii="Times New Roman" w:eastAsia="Times New Roman" w:hAnsi="Times New Roman" w:cs="Times New Roman"/>
          <w:b/>
          <w:bCs/>
          <w:color w:val="000000"/>
        </w:rPr>
      </w:pPr>
      <w:r>
        <w:rPr>
          <w:rFonts w:ascii="Times New Roman" w:eastAsia="Times New Roman" w:hAnsi="Times New Roman" w:cs="Times New Roman"/>
          <w:b/>
          <w:bCs/>
        </w:rPr>
        <w:t>Dodatna priporočila:</w:t>
      </w:r>
    </w:p>
    <w:p w14:paraId="0773BD93" w14:textId="77777777" w:rsidR="007F74D8" w:rsidRDefault="005C5B60" w:rsidP="00540F7E">
      <w:pPr>
        <w:numPr>
          <w:ilvl w:val="0"/>
          <w:numId w:val="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Opis naj vsebuje konkreten dejanski položaj in bistveni pravni konflikt, ne zgolj splošne tematike.</w:t>
      </w:r>
    </w:p>
    <w:p w14:paraId="7E3C52B7" w14:textId="77777777" w:rsidR="007F74D8" w:rsidRDefault="005C5B60" w:rsidP="00540F7E">
      <w:pPr>
        <w:numPr>
          <w:ilvl w:val="0"/>
          <w:numId w:val="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Uporabljajte naraven in razumljiv jezik, vendar brez nepotrebnega opisov</w:t>
      </w:r>
      <w:r>
        <w:rPr>
          <w:rFonts w:ascii="Times New Roman" w:eastAsia="Times New Roman" w:hAnsi="Times New Roman" w:cs="Times New Roman"/>
          <w:color w:val="000000"/>
        </w:rPr>
        <w:t>anja dejstev.</w:t>
      </w:r>
    </w:p>
    <w:p w14:paraId="6B3E3E06" w14:textId="77777777" w:rsidR="007F74D8" w:rsidRDefault="005C5B60" w:rsidP="00540F7E">
      <w:pPr>
        <w:numPr>
          <w:ilvl w:val="0"/>
          <w:numId w:val="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Kadar je mogoče, navedite pravno področje ali pričakovano pravno posledico (npr. kazenska odgovornost, odškodninska odgovornost, veljavnost pogodbe).</w:t>
      </w:r>
    </w:p>
    <w:p w14:paraId="66951881" w14:textId="18DEB15F" w:rsidR="007F74D8" w:rsidRDefault="005C5B60" w:rsidP="00540F7E">
      <w:pPr>
        <w:numPr>
          <w:ilvl w:val="0"/>
          <w:numId w:val="6"/>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Vključite le tiste okoliščine, ki so pomembne za pravno presojo obravnavanega vprašanja.</w:t>
      </w:r>
    </w:p>
    <w:p w14:paraId="7617AF40" w14:textId="77777777" w:rsidR="005A4D3C" w:rsidRPr="005A4D3C" w:rsidRDefault="005A4D3C" w:rsidP="00540F7E">
      <w:pPr>
        <w:pBdr>
          <w:top w:val="nil"/>
          <w:left w:val="nil"/>
          <w:bottom w:val="nil"/>
          <w:right w:val="nil"/>
          <w:between w:val="nil"/>
        </w:pBdr>
        <w:jc w:val="both"/>
        <w:rPr>
          <w:rFonts w:ascii="Times New Roman" w:eastAsia="Times New Roman" w:hAnsi="Times New Roman" w:cs="Times New Roman"/>
          <w:color w:val="000000"/>
        </w:rPr>
      </w:pPr>
    </w:p>
    <w:p w14:paraId="00DA02A8"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63" w:name="_Toc232942700"/>
      <w:bookmarkStart w:id="64" w:name="_Toc232942754"/>
      <w:bookmarkStart w:id="65" w:name="_Toc232957931"/>
      <w:r>
        <w:rPr>
          <w:rFonts w:ascii="Times New Roman" w:eastAsia="Times New Roman" w:hAnsi="Times New Roman" w:cs="Times New Roman"/>
          <w:b/>
          <w:bCs/>
          <w:color w:val="000000"/>
          <w:sz w:val="24"/>
          <w:szCs w:val="24"/>
        </w:rPr>
        <w:t>4.2.3 Ključne besede</w:t>
      </w:r>
      <w:bookmarkEnd w:id="63"/>
      <w:bookmarkEnd w:id="64"/>
      <w:bookmarkEnd w:id="65"/>
    </w:p>
    <w:p w14:paraId="46A488D3"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Če dobro poznate pravno terminologijo, priporočamo iskanje s ključnimi besedami. Uporabite pravne pojme, zakonske znake, pravne institute ali druge odločilne elemente pravnega problema. Tak način iskanja omogoča hitro in natančno iskan</w:t>
      </w:r>
      <w:r>
        <w:rPr>
          <w:rFonts w:ascii="Times New Roman" w:eastAsia="Times New Roman" w:hAnsi="Times New Roman" w:cs="Times New Roman"/>
        </w:rPr>
        <w:t>je relevantne zakonodaje, sodne prakse in pravne literature.</w:t>
      </w:r>
    </w:p>
    <w:p w14:paraId="3121DD6C"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b/>
          <w:bCs/>
        </w:rPr>
        <w:t xml:space="preserve">Oblika: </w:t>
      </w:r>
      <w:r>
        <w:rPr>
          <w:rFonts w:ascii="Times New Roman" w:eastAsia="Times New Roman" w:hAnsi="Times New Roman" w:cs="Times New Roman"/>
        </w:rPr>
        <w:t>Pravni institut + zakonski znak + odločilni pravni element</w:t>
      </w:r>
    </w:p>
    <w:p w14:paraId="7B384435"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b/>
          <w:bCs/>
        </w:rPr>
        <w:t>Primer:</w:t>
      </w:r>
    </w:p>
    <w:p w14:paraId="389DAC80" w14:textId="77777777" w:rsidR="007F74D8" w:rsidRDefault="005C5B60" w:rsidP="00540F7E">
      <w:pPr>
        <w:numPr>
          <w:ilvl w:val="0"/>
          <w:numId w:val="3"/>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Silobran, istočasen protipraven napad, prenehanje napada, prekoračen silobran, KZ-1</w:t>
      </w:r>
    </w:p>
    <w:p w14:paraId="13EF7F19" w14:textId="77777777" w:rsidR="007F74D8" w:rsidRDefault="005C5B60" w:rsidP="00540F7E">
      <w:pPr>
        <w:jc w:val="both"/>
        <w:rPr>
          <w:rFonts w:ascii="Times New Roman" w:eastAsia="Times New Roman" w:hAnsi="Times New Roman" w:cs="Times New Roman"/>
          <w:b/>
          <w:bCs/>
        </w:rPr>
      </w:pPr>
      <w:r>
        <w:rPr>
          <w:rFonts w:ascii="Times New Roman" w:eastAsia="Times New Roman" w:hAnsi="Times New Roman" w:cs="Times New Roman"/>
          <w:b/>
          <w:bCs/>
        </w:rPr>
        <w:lastRenderedPageBreak/>
        <w:t>Dodatna priporočila:</w:t>
      </w:r>
    </w:p>
    <w:p w14:paraId="65EB9854" w14:textId="77777777" w:rsidR="007F74D8" w:rsidRDefault="005C5B60" w:rsidP="00540F7E">
      <w:pPr>
        <w:numPr>
          <w:ilvl w:val="0"/>
          <w:numId w:val="5"/>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Uporabljajte st</w:t>
      </w:r>
      <w:r>
        <w:rPr>
          <w:rFonts w:ascii="Times New Roman" w:eastAsia="Times New Roman" w:hAnsi="Times New Roman" w:cs="Times New Roman"/>
          <w:color w:val="000000"/>
        </w:rPr>
        <w:t>rokovno pravno terminologijo in izraze, ki se pojavljajo v zakonodaji ter sodni praksi.</w:t>
      </w:r>
    </w:p>
    <w:p w14:paraId="1A3FBBD7" w14:textId="77777777" w:rsidR="007F74D8" w:rsidRDefault="005C5B60" w:rsidP="00540F7E">
      <w:pPr>
        <w:numPr>
          <w:ilvl w:val="0"/>
          <w:numId w:val="4"/>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Vključite približno 3–7 ključnih besed ali besednih zvez, ki najbolje opredeljujejo pravni problem.</w:t>
      </w:r>
    </w:p>
    <w:p w14:paraId="1A15DB1C" w14:textId="77777777" w:rsidR="007F74D8" w:rsidRDefault="005C5B60" w:rsidP="00540F7E">
      <w:pPr>
        <w:numPr>
          <w:ilvl w:val="0"/>
          <w:numId w:val="4"/>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Izogibajte se dolgim stavkom in opisnim povedim.</w:t>
      </w:r>
    </w:p>
    <w:p w14:paraId="538376E5" w14:textId="77777777" w:rsidR="007F74D8" w:rsidRDefault="005C5B60" w:rsidP="00540F7E">
      <w:pPr>
        <w:numPr>
          <w:ilvl w:val="0"/>
          <w:numId w:val="4"/>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Osredotočite se na </w:t>
      </w:r>
      <w:r>
        <w:rPr>
          <w:rFonts w:ascii="Times New Roman" w:eastAsia="Times New Roman" w:hAnsi="Times New Roman" w:cs="Times New Roman"/>
          <w:color w:val="000000"/>
        </w:rPr>
        <w:t>nosilni pravni institut in njegove bistvene zakonske znake.</w:t>
      </w:r>
    </w:p>
    <w:p w14:paraId="75751218" w14:textId="77777777" w:rsidR="007F74D8" w:rsidRDefault="005C5B60" w:rsidP="00540F7E">
      <w:pPr>
        <w:numPr>
          <w:ilvl w:val="0"/>
          <w:numId w:val="4"/>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Po potrebi dodajte kratico ali naziv relevantnega predpisa (npr. KZ-1, OZ, ZDR-1, ZKP), saj lahko to izboljša natančnost rezultatov.</w:t>
      </w:r>
    </w:p>
    <w:p w14:paraId="274419EE" w14:textId="77777777" w:rsidR="007F74D8" w:rsidRDefault="007F74D8" w:rsidP="00540F7E">
      <w:pPr>
        <w:jc w:val="both"/>
        <w:rPr>
          <w:rFonts w:ascii="Times New Roman" w:eastAsia="Times New Roman" w:hAnsi="Times New Roman" w:cs="Times New Roman"/>
        </w:rPr>
      </w:pPr>
    </w:p>
    <w:tbl>
      <w:tblPr>
        <w:tblStyle w:val="a0"/>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508"/>
        <w:gridCol w:w="4508"/>
      </w:tblGrid>
      <w:tr w:rsidR="007F74D8" w14:paraId="10CF1BC5" w14:textId="77777777">
        <w:trPr>
          <w:trHeight w:val="300"/>
        </w:trPr>
        <w:tc>
          <w:tcPr>
            <w:tcW w:w="4508" w:type="dxa"/>
          </w:tcPr>
          <w:p w14:paraId="7AA398FF" w14:textId="77777777" w:rsidR="007F74D8" w:rsidRDefault="005C5B60" w:rsidP="00540F7E">
            <w:pPr>
              <w:jc w:val="both"/>
              <w:rPr>
                <w:rFonts w:ascii="Times New Roman" w:eastAsia="Times New Roman" w:hAnsi="Times New Roman" w:cs="Times New Roman"/>
                <w:b/>
                <w:bCs/>
              </w:rPr>
            </w:pPr>
            <w:r>
              <w:rPr>
                <w:rFonts w:ascii="Times New Roman" w:eastAsia="Times New Roman" w:hAnsi="Times New Roman" w:cs="Times New Roman"/>
                <w:b/>
                <w:bCs/>
              </w:rPr>
              <w:t>Dobra formulacija</w:t>
            </w:r>
          </w:p>
        </w:tc>
        <w:tc>
          <w:tcPr>
            <w:tcW w:w="4508" w:type="dxa"/>
          </w:tcPr>
          <w:p w14:paraId="71317129" w14:textId="77777777" w:rsidR="007F74D8" w:rsidRDefault="005C5B60" w:rsidP="00540F7E">
            <w:pPr>
              <w:jc w:val="both"/>
              <w:rPr>
                <w:rFonts w:ascii="Times New Roman" w:eastAsia="Times New Roman" w:hAnsi="Times New Roman" w:cs="Times New Roman"/>
                <w:b/>
                <w:bCs/>
              </w:rPr>
            </w:pPr>
            <w:r>
              <w:rPr>
                <w:rFonts w:ascii="Times New Roman" w:eastAsia="Times New Roman" w:hAnsi="Times New Roman" w:cs="Times New Roman"/>
                <w:b/>
                <w:bCs/>
              </w:rPr>
              <w:t>Slaba formulacija</w:t>
            </w:r>
          </w:p>
        </w:tc>
      </w:tr>
      <w:tr w:rsidR="007F74D8" w14:paraId="3B8CB5C4" w14:textId="77777777">
        <w:trPr>
          <w:trHeight w:val="300"/>
        </w:trPr>
        <w:tc>
          <w:tcPr>
            <w:tcW w:w="4508" w:type="dxa"/>
          </w:tcPr>
          <w:p w14:paraId="7469215D" w14:textId="77777777" w:rsidR="007F74D8" w:rsidRDefault="005C5B60" w:rsidP="00540F7E">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Pod kakšnimi pogoji je </w:t>
            </w:r>
            <w:r>
              <w:rPr>
                <w:rFonts w:ascii="Times New Roman" w:eastAsia="Times New Roman" w:hAnsi="Times New Roman" w:cs="Times New Roman"/>
                <w:sz w:val="20"/>
                <w:szCs w:val="20"/>
              </w:rPr>
              <w:t>sprememba namenske rabe zemljišča iz zazidljivega v kmetijsko dopustna brez plačila odškodnine lastniku?</w:t>
            </w:r>
          </w:p>
          <w:p w14:paraId="0031F3F6" w14:textId="77777777" w:rsidR="007F74D8" w:rsidRDefault="007F74D8" w:rsidP="00540F7E">
            <w:pPr>
              <w:jc w:val="both"/>
              <w:rPr>
                <w:rFonts w:ascii="Times New Roman" w:eastAsia="Times New Roman" w:hAnsi="Times New Roman" w:cs="Times New Roman"/>
                <w:sz w:val="20"/>
                <w:szCs w:val="20"/>
              </w:rPr>
            </w:pPr>
          </w:p>
          <w:p w14:paraId="1768CB8F" w14:textId="77777777" w:rsidR="007F74D8" w:rsidRDefault="005C5B60" w:rsidP="00540F7E">
            <w:pPr>
              <w:jc w:val="both"/>
              <w:rPr>
                <w:rFonts w:ascii="Times New Roman" w:eastAsia="Times New Roman" w:hAnsi="Times New Roman" w:cs="Times New Roman"/>
                <w:i/>
                <w:iCs/>
                <w:color w:val="000000"/>
                <w:sz w:val="20"/>
                <w:szCs w:val="20"/>
              </w:rPr>
            </w:pPr>
            <w:r>
              <w:rPr>
                <w:rFonts w:ascii="Times New Roman" w:eastAsia="Times New Roman" w:hAnsi="Times New Roman" w:cs="Times New Roman"/>
                <w:i/>
                <w:iCs/>
                <w:sz w:val="20"/>
                <w:szCs w:val="20"/>
              </w:rPr>
              <w:t>Sprememba namenske rabe zemljišča, zazidljivo zemljišče, kmetijsko zemljišče, odškodnina lastniku, poseg v lastninsko pravico, občinski prostorski akt</w:t>
            </w:r>
            <w:r>
              <w:rPr>
                <w:rFonts w:ascii="Times New Roman" w:eastAsia="Times New Roman" w:hAnsi="Times New Roman" w:cs="Times New Roman"/>
                <w:i/>
                <w:iCs/>
                <w:sz w:val="20"/>
                <w:szCs w:val="20"/>
              </w:rPr>
              <w:t>.</w:t>
            </w:r>
          </w:p>
        </w:tc>
        <w:tc>
          <w:tcPr>
            <w:tcW w:w="4508" w:type="dxa"/>
          </w:tcPr>
          <w:p w14:paraId="2A55E05A"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Pogoji spremembe namenske rabe zemljišča brez plačila odškodnine lastniku.</w:t>
            </w:r>
          </w:p>
        </w:tc>
      </w:tr>
      <w:tr w:rsidR="007F74D8" w14:paraId="4A5E75C2" w14:textId="77777777">
        <w:trPr>
          <w:trHeight w:val="300"/>
        </w:trPr>
        <w:tc>
          <w:tcPr>
            <w:tcW w:w="4508" w:type="dxa"/>
          </w:tcPr>
          <w:p w14:paraId="202600CA" w14:textId="77777777" w:rsidR="007F74D8" w:rsidRDefault="005C5B60" w:rsidP="00540F7E">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Ali lahko delodajalec odpusti delavca v času poskusne dobe iz poslovnega razloga?</w:t>
            </w:r>
          </w:p>
          <w:p w14:paraId="6CF8FE07" w14:textId="77777777" w:rsidR="007F74D8" w:rsidRDefault="007F74D8" w:rsidP="00540F7E">
            <w:pPr>
              <w:jc w:val="both"/>
              <w:rPr>
                <w:rFonts w:ascii="Times New Roman" w:eastAsia="Times New Roman" w:hAnsi="Times New Roman" w:cs="Times New Roman"/>
                <w:sz w:val="20"/>
                <w:szCs w:val="20"/>
              </w:rPr>
            </w:pPr>
          </w:p>
          <w:p w14:paraId="273638AC" w14:textId="77777777" w:rsidR="007F74D8" w:rsidRDefault="005C5B60" w:rsidP="00540F7E">
            <w:pPr>
              <w:jc w:val="both"/>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poskusna doba, odpoved, poslovni razlog, neuspešna poskusna doba, ZDR-1, razlog za odpoved</w:t>
            </w:r>
          </w:p>
        </w:tc>
        <w:tc>
          <w:tcPr>
            <w:tcW w:w="4508" w:type="dxa"/>
          </w:tcPr>
          <w:p w14:paraId="6628E823"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Sodb</w:t>
            </w:r>
            <w:r>
              <w:rPr>
                <w:rFonts w:ascii="Times New Roman" w:eastAsia="Times New Roman" w:hAnsi="Times New Roman" w:cs="Times New Roman"/>
                <w:color w:val="000000"/>
                <w:sz w:val="20"/>
                <w:szCs w:val="20"/>
              </w:rPr>
              <w:t>a, ki obravnava dopustnost odpovedi med poskusno dobo iz poslovnega razloga in ne zaradi neuspešno opravljene poskusne dobe.</w:t>
            </w:r>
          </w:p>
        </w:tc>
      </w:tr>
      <w:tr w:rsidR="007F74D8" w14:paraId="3D3396FD" w14:textId="77777777">
        <w:trPr>
          <w:trHeight w:val="1028"/>
        </w:trPr>
        <w:tc>
          <w:tcPr>
            <w:tcW w:w="4508" w:type="dxa"/>
          </w:tcPr>
          <w:p w14:paraId="24D874A9" w14:textId="77777777" w:rsidR="007F74D8" w:rsidRDefault="005C5B60" w:rsidP="00540F7E">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Pod kakšnimi pogoji je razlastitev nepremičnine dopustna zaradi javne koristi in kako se presoja obstoj javnega interesa?</w:t>
            </w:r>
          </w:p>
          <w:p w14:paraId="1F00416D" w14:textId="77777777" w:rsidR="007F74D8" w:rsidRDefault="007F74D8" w:rsidP="00540F7E">
            <w:pPr>
              <w:jc w:val="both"/>
              <w:rPr>
                <w:rFonts w:ascii="Times New Roman" w:eastAsia="Times New Roman" w:hAnsi="Times New Roman" w:cs="Times New Roman"/>
                <w:sz w:val="20"/>
                <w:szCs w:val="20"/>
              </w:rPr>
            </w:pPr>
          </w:p>
          <w:p w14:paraId="67DAB7C1" w14:textId="77777777" w:rsidR="007F74D8" w:rsidRDefault="005C5B60" w:rsidP="00540F7E">
            <w:pPr>
              <w:jc w:val="both"/>
              <w:rPr>
                <w:rFonts w:ascii="Times New Roman" w:eastAsia="Times New Roman" w:hAnsi="Times New Roman" w:cs="Times New Roman"/>
                <w:i/>
                <w:iCs/>
                <w:color w:val="000000"/>
                <w:sz w:val="20"/>
                <w:szCs w:val="20"/>
              </w:rPr>
            </w:pPr>
            <w:r>
              <w:rPr>
                <w:rFonts w:ascii="Times New Roman" w:eastAsia="Times New Roman" w:hAnsi="Times New Roman" w:cs="Times New Roman"/>
                <w:i/>
                <w:iCs/>
                <w:sz w:val="20"/>
                <w:szCs w:val="20"/>
              </w:rPr>
              <w:t>Razlast</w:t>
            </w:r>
            <w:r>
              <w:rPr>
                <w:rFonts w:ascii="Times New Roman" w:eastAsia="Times New Roman" w:hAnsi="Times New Roman" w:cs="Times New Roman"/>
                <w:i/>
                <w:iCs/>
                <w:sz w:val="20"/>
                <w:szCs w:val="20"/>
              </w:rPr>
              <w:t>itev, javna korist, javni interes, sorazmernost posega, odškodnina za razlastitev, lastninska pravica.</w:t>
            </w:r>
          </w:p>
        </w:tc>
        <w:tc>
          <w:tcPr>
            <w:tcW w:w="4508" w:type="dxa"/>
          </w:tcPr>
          <w:p w14:paraId="4CC85A0E" w14:textId="77777777" w:rsidR="007F74D8" w:rsidRDefault="005C5B60" w:rsidP="00540F7E">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Razlastitev nepremičnine zaradi javne koristi in javnega interesa.</w:t>
            </w:r>
          </w:p>
        </w:tc>
      </w:tr>
      <w:tr w:rsidR="007F74D8" w14:paraId="0D597DB6" w14:textId="77777777">
        <w:trPr>
          <w:trHeight w:val="300"/>
        </w:trPr>
        <w:tc>
          <w:tcPr>
            <w:tcW w:w="4508" w:type="dxa"/>
          </w:tcPr>
          <w:p w14:paraId="7F3441D2"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Pod kakšnimi pogoji je legalizacija objekta dopustna, kljub gradnji brez gradbenega </w:t>
            </w:r>
            <w:r>
              <w:rPr>
                <w:rFonts w:ascii="Times New Roman" w:eastAsia="Times New Roman" w:hAnsi="Times New Roman" w:cs="Times New Roman"/>
                <w:color w:val="000000"/>
                <w:sz w:val="20"/>
                <w:szCs w:val="20"/>
              </w:rPr>
              <w:t>dovoljenja?</w:t>
            </w:r>
          </w:p>
          <w:p w14:paraId="12CE144C" w14:textId="77777777" w:rsidR="007F74D8" w:rsidRDefault="007F74D8" w:rsidP="00540F7E">
            <w:pPr>
              <w:jc w:val="both"/>
              <w:rPr>
                <w:rFonts w:ascii="Times New Roman" w:eastAsia="Times New Roman" w:hAnsi="Times New Roman" w:cs="Times New Roman"/>
                <w:color w:val="000000"/>
                <w:sz w:val="20"/>
                <w:szCs w:val="20"/>
              </w:rPr>
            </w:pPr>
          </w:p>
          <w:p w14:paraId="06ED5698" w14:textId="77777777" w:rsidR="007F74D8" w:rsidRDefault="005C5B60" w:rsidP="00540F7E">
            <w:pPr>
              <w:jc w:val="both"/>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Legalizacija objekta, gradnja brez gradbenega dovoljenja, neskladna gradnja, nedovoljen objekt, pogoji za legalizacijo, gradbena zakonodaja.</w:t>
            </w:r>
          </w:p>
        </w:tc>
        <w:tc>
          <w:tcPr>
            <w:tcW w:w="4508" w:type="dxa"/>
          </w:tcPr>
          <w:p w14:paraId="5A1FB46C"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Legalizacija objekta brez gradbenega dovoljenja.</w:t>
            </w:r>
          </w:p>
        </w:tc>
      </w:tr>
      <w:tr w:rsidR="007F74D8" w14:paraId="23D7E8D4" w14:textId="77777777">
        <w:trPr>
          <w:trHeight w:val="300"/>
        </w:trPr>
        <w:tc>
          <w:tcPr>
            <w:tcW w:w="4508" w:type="dxa"/>
          </w:tcPr>
          <w:p w14:paraId="3D3866DD"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Ali ima najemnik pravno varstvo zaradi odpovedi naje</w:t>
            </w:r>
            <w:r>
              <w:rPr>
                <w:rFonts w:ascii="Times New Roman" w:eastAsia="Times New Roman" w:hAnsi="Times New Roman" w:cs="Times New Roman"/>
                <w:color w:val="000000"/>
                <w:sz w:val="20"/>
                <w:szCs w:val="20"/>
              </w:rPr>
              <w:t>mne pogodbe brez upravičenega razloga?</w:t>
            </w:r>
          </w:p>
          <w:p w14:paraId="37CF0B85" w14:textId="77777777" w:rsidR="007F74D8" w:rsidRDefault="007F74D8" w:rsidP="00540F7E">
            <w:pPr>
              <w:jc w:val="both"/>
              <w:rPr>
                <w:rFonts w:ascii="Times New Roman" w:eastAsia="Times New Roman" w:hAnsi="Times New Roman" w:cs="Times New Roman"/>
                <w:color w:val="000000"/>
                <w:sz w:val="20"/>
                <w:szCs w:val="20"/>
              </w:rPr>
            </w:pPr>
          </w:p>
          <w:p w14:paraId="1CF9C1FD" w14:textId="77777777" w:rsidR="007F74D8" w:rsidRDefault="005C5B60" w:rsidP="00540F7E">
            <w:pPr>
              <w:jc w:val="both"/>
              <w:rPr>
                <w:rFonts w:ascii="Times New Roman" w:eastAsia="Times New Roman" w:hAnsi="Times New Roman" w:cs="Times New Roman"/>
                <w:i/>
                <w:iCs/>
                <w:color w:val="000000"/>
                <w:sz w:val="20"/>
                <w:szCs w:val="20"/>
              </w:rPr>
            </w:pPr>
            <w:r>
              <w:rPr>
                <w:rFonts w:ascii="Times New Roman" w:eastAsia="Times New Roman" w:hAnsi="Times New Roman" w:cs="Times New Roman"/>
                <w:i/>
                <w:iCs/>
                <w:color w:val="000000"/>
                <w:sz w:val="20"/>
                <w:szCs w:val="20"/>
              </w:rPr>
              <w:t>Najemna pogodba, odpoved najemne pogodbe, upravičen razlog za odpoved, varstvo najemnika, stanovanjsko razmerje, sodno varstvo.</w:t>
            </w:r>
          </w:p>
        </w:tc>
        <w:tc>
          <w:tcPr>
            <w:tcW w:w="4508" w:type="dxa"/>
          </w:tcPr>
          <w:p w14:paraId="3493C421" w14:textId="77777777" w:rsidR="007F74D8" w:rsidRDefault="005C5B60" w:rsidP="00540F7E">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Če nima upravičenega razloga, ali ima najemnik pravno varstvo ob odpovedni najemne pogod</w:t>
            </w:r>
            <w:r>
              <w:rPr>
                <w:rFonts w:ascii="Times New Roman" w:eastAsia="Times New Roman" w:hAnsi="Times New Roman" w:cs="Times New Roman"/>
                <w:sz w:val="20"/>
                <w:szCs w:val="20"/>
              </w:rPr>
              <w:t>be</w:t>
            </w:r>
          </w:p>
        </w:tc>
      </w:tr>
    </w:tbl>
    <w:p w14:paraId="2D0BC164" w14:textId="77777777" w:rsidR="007F74D8" w:rsidRDefault="007F74D8" w:rsidP="00540F7E">
      <w:pPr>
        <w:jc w:val="both"/>
        <w:rPr>
          <w:rFonts w:ascii="Times New Roman" w:eastAsia="Times New Roman" w:hAnsi="Times New Roman" w:cs="Times New Roman"/>
        </w:rPr>
      </w:pPr>
    </w:p>
    <w:p w14:paraId="3706F1E5" w14:textId="77777777" w:rsidR="007F74D8" w:rsidRPr="00407FDD" w:rsidRDefault="005C5B60" w:rsidP="00407FDD">
      <w:pPr>
        <w:pStyle w:val="Naslov3"/>
        <w:rPr>
          <w:rFonts w:ascii="Times New Roman" w:hAnsi="Times New Roman" w:cs="Times New Roman"/>
          <w:b/>
          <w:bCs/>
          <w:color w:val="000000" w:themeColor="text1"/>
          <w:sz w:val="24"/>
          <w:szCs w:val="24"/>
        </w:rPr>
      </w:pPr>
      <w:bookmarkStart w:id="66" w:name="_Toc232942701"/>
      <w:bookmarkStart w:id="67" w:name="_Toc232942755"/>
      <w:bookmarkStart w:id="68" w:name="_Toc232957932"/>
      <w:r w:rsidRPr="00407FDD">
        <w:rPr>
          <w:rFonts w:ascii="Times New Roman" w:hAnsi="Times New Roman" w:cs="Times New Roman"/>
          <w:b/>
          <w:bCs/>
          <w:color w:val="000000" w:themeColor="text1"/>
          <w:sz w:val="24"/>
          <w:szCs w:val="24"/>
        </w:rPr>
        <w:t>4.2.4 Kombinirana formulacija</w:t>
      </w:r>
      <w:bookmarkEnd w:id="66"/>
      <w:bookmarkEnd w:id="67"/>
      <w:bookmarkEnd w:id="68"/>
    </w:p>
    <w:p w14:paraId="207AAC7E"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Ko poznate vse tri sestavine, je po ugotovitvah testiranja najučinkovitejša kombinirana formulacija, ki združuje elemente pravnega vprašanja, ključnih besed in pravnega okvira. Ne nadomešča prejšnjih treh načinov, temveč </w:t>
      </w:r>
      <w:r>
        <w:rPr>
          <w:rFonts w:ascii="Times New Roman" w:eastAsia="Times New Roman" w:hAnsi="Times New Roman" w:cs="Times New Roman"/>
        </w:rPr>
        <w:t>jih nadgrajuje.</w:t>
      </w:r>
    </w:p>
    <w:p w14:paraId="1D38307F"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b/>
          <w:bCs/>
        </w:rPr>
        <w:t xml:space="preserve">Oblika: </w:t>
      </w:r>
      <w:r>
        <w:rPr>
          <w:rFonts w:ascii="Times New Roman" w:eastAsia="Times New Roman" w:hAnsi="Times New Roman" w:cs="Times New Roman"/>
        </w:rPr>
        <w:t>pravni institut + odločilni pravni problem + pravni okvir</w:t>
      </w:r>
    </w:p>
    <w:p w14:paraId="0FA93FFF"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b/>
          <w:bCs/>
        </w:rPr>
        <w:t xml:space="preserve">Primer: </w:t>
      </w:r>
    </w:p>
    <w:p w14:paraId="6B08D487" w14:textId="77777777" w:rsidR="007F74D8" w:rsidRDefault="005C5B60" w:rsidP="00540F7E">
      <w:pPr>
        <w:numPr>
          <w:ilvl w:val="0"/>
          <w:numId w:val="27"/>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Ali je silobran dopusten po prenehanju istočasnega protipravnega napada (22. člen KZ-1)?</w:t>
      </w:r>
    </w:p>
    <w:p w14:paraId="4CCE3667" w14:textId="77777777" w:rsidR="007F74D8" w:rsidRDefault="005C5B60" w:rsidP="00540F7E">
      <w:pPr>
        <w:numPr>
          <w:ilvl w:val="0"/>
          <w:numId w:val="27"/>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Ali odsotnost zapisa razloga za sklenitev delovnega razmerja v pogodbi o </w:t>
      </w:r>
      <w:r>
        <w:rPr>
          <w:rFonts w:ascii="Times New Roman" w:eastAsia="Times New Roman" w:hAnsi="Times New Roman" w:cs="Times New Roman"/>
          <w:color w:val="000000"/>
        </w:rPr>
        <w:t>zaposlitvi povzroči transformacijo v nedoločen čas, če je dejanski zakoniti razlog ob sklenitvi obstajal (31. člen ZDR-1)?</w:t>
      </w:r>
    </w:p>
    <w:p w14:paraId="1E09F4E5" w14:textId="77777777" w:rsidR="007F74D8" w:rsidRDefault="007F74D8" w:rsidP="00540F7E">
      <w:pPr>
        <w:spacing w:before="100" w:after="100" w:line="212" w:lineRule="auto"/>
        <w:jc w:val="both"/>
        <w:rPr>
          <w:rFonts w:ascii="Times New Roman" w:eastAsia="Times New Roman" w:hAnsi="Times New Roman" w:cs="Times New Roman"/>
          <w:i/>
          <w:iCs/>
          <w:color w:val="000000"/>
          <w:sz w:val="20"/>
          <w:szCs w:val="20"/>
        </w:rPr>
      </w:pPr>
    </w:p>
    <w:p w14:paraId="7F04C91C" w14:textId="77777777" w:rsidR="007F74D8" w:rsidRDefault="005C5B60" w:rsidP="00540F7E">
      <w:pPr>
        <w:pStyle w:val="Naslov2"/>
        <w:jc w:val="both"/>
        <w:rPr>
          <w:i/>
          <w:iCs/>
          <w:color w:val="000000"/>
        </w:rPr>
      </w:pPr>
      <w:bookmarkStart w:id="69" w:name="_Toc232942702"/>
      <w:bookmarkStart w:id="70" w:name="_Toc232942756"/>
      <w:bookmarkStart w:id="71" w:name="_Toc232957933"/>
      <w:r>
        <w:rPr>
          <w:color w:val="000000"/>
        </w:rPr>
        <w:t>4.3 Pravilna pravna terminologija in vključitev pravnega instituta</w:t>
      </w:r>
      <w:bookmarkEnd w:id="69"/>
      <w:bookmarkEnd w:id="70"/>
      <w:bookmarkEnd w:id="71"/>
    </w:p>
    <w:p w14:paraId="75A421CB"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 oblikovanju vprašanja uporabljajte ustaljeno pravno terminolo</w:t>
      </w:r>
      <w:r>
        <w:rPr>
          <w:rFonts w:ascii="Times New Roman" w:eastAsia="Times New Roman" w:hAnsi="Times New Roman" w:cs="Times New Roman"/>
        </w:rPr>
        <w:t>gijo in, kadar je mogoče, navedite tudi pravni institut. Iskalnik bo tako lažje povezal vaše vprašanje z relevantno sodno prakso, zakonodajo in drugimi pravnimi viri. Če uporabite izraze, ki se običajno pojavljajo v zakonih in sodnih odločbah, bodo rezulta</w:t>
      </w:r>
      <w:r>
        <w:rPr>
          <w:rFonts w:ascii="Times New Roman" w:eastAsia="Times New Roman" w:hAnsi="Times New Roman" w:cs="Times New Roman"/>
        </w:rPr>
        <w:t>ti praviloma natančnejši in bolj relevantni.</w:t>
      </w:r>
    </w:p>
    <w:p w14:paraId="34B154DE"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Za lažje razumevanje vam spodnji primeri prikazujejo razliko med splošnim opisom problema in uporabo ustrezne pravne terminologije:</w:t>
      </w:r>
    </w:p>
    <w:tbl>
      <w:tblPr>
        <w:tblStyle w:val="a1"/>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508"/>
        <w:gridCol w:w="4508"/>
      </w:tblGrid>
      <w:tr w:rsidR="007F74D8" w14:paraId="564D93E5" w14:textId="77777777">
        <w:trPr>
          <w:trHeight w:val="300"/>
        </w:trPr>
        <w:tc>
          <w:tcPr>
            <w:tcW w:w="4508" w:type="dxa"/>
          </w:tcPr>
          <w:p w14:paraId="1211A6B0" w14:textId="77777777" w:rsidR="007F74D8" w:rsidRDefault="005C5B60" w:rsidP="00540F7E">
            <w:pPr>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Splošni opis</w:t>
            </w:r>
          </w:p>
        </w:tc>
        <w:tc>
          <w:tcPr>
            <w:tcW w:w="4508" w:type="dxa"/>
          </w:tcPr>
          <w:p w14:paraId="4A345FD7" w14:textId="77777777" w:rsidR="007F74D8" w:rsidRDefault="005C5B60" w:rsidP="00540F7E">
            <w:pPr>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Pravna terminologija oz. pravni instituti</w:t>
            </w:r>
          </w:p>
        </w:tc>
      </w:tr>
      <w:tr w:rsidR="007F74D8" w14:paraId="0F57D191" w14:textId="77777777">
        <w:trPr>
          <w:trHeight w:val="300"/>
        </w:trPr>
        <w:tc>
          <w:tcPr>
            <w:tcW w:w="4508" w:type="dxa"/>
          </w:tcPr>
          <w:p w14:paraId="792F9B65" w14:textId="77777777" w:rsidR="007F74D8" w:rsidRDefault="005C5B60" w:rsidP="00540F7E">
            <w:pPr>
              <w:jc w:val="both"/>
              <w:rPr>
                <w:rFonts w:ascii="Times New Roman" w:eastAsia="Times New Roman" w:hAnsi="Times New Roman" w:cs="Times New Roman"/>
                <w:b/>
                <w:bCs/>
                <w:color w:val="000000"/>
                <w:sz w:val="20"/>
                <w:szCs w:val="20"/>
              </w:rPr>
            </w:pPr>
            <w:r>
              <w:rPr>
                <w:rFonts w:ascii="Times New Roman" w:eastAsia="Times New Roman" w:hAnsi="Times New Roman" w:cs="Times New Roman"/>
                <w:sz w:val="20"/>
                <w:szCs w:val="20"/>
              </w:rPr>
              <w:t>Odvzem zemljišča zaradi</w:t>
            </w:r>
            <w:r>
              <w:rPr>
                <w:rFonts w:ascii="Times New Roman" w:eastAsia="Times New Roman" w:hAnsi="Times New Roman" w:cs="Times New Roman"/>
                <w:sz w:val="20"/>
                <w:szCs w:val="20"/>
              </w:rPr>
              <w:t xml:space="preserve"> javne koristi</w:t>
            </w:r>
          </w:p>
        </w:tc>
        <w:tc>
          <w:tcPr>
            <w:tcW w:w="4508" w:type="dxa"/>
          </w:tcPr>
          <w:p w14:paraId="32695E6A"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Razlastitev zaradi javne koristi</w:t>
            </w:r>
          </w:p>
        </w:tc>
      </w:tr>
      <w:tr w:rsidR="007F74D8" w14:paraId="244F01EC" w14:textId="77777777">
        <w:trPr>
          <w:trHeight w:val="300"/>
        </w:trPr>
        <w:tc>
          <w:tcPr>
            <w:tcW w:w="4508" w:type="dxa"/>
          </w:tcPr>
          <w:p w14:paraId="370F5EF9" w14:textId="77777777" w:rsidR="007F74D8" w:rsidRDefault="005C5B60" w:rsidP="00540F7E">
            <w:pPr>
              <w:jc w:val="both"/>
              <w:rPr>
                <w:rFonts w:ascii="Times New Roman" w:eastAsia="Times New Roman" w:hAnsi="Times New Roman" w:cs="Times New Roman"/>
                <w:b/>
                <w:bCs/>
                <w:color w:val="000000"/>
                <w:sz w:val="20"/>
                <w:szCs w:val="20"/>
              </w:rPr>
            </w:pPr>
            <w:r>
              <w:rPr>
                <w:rFonts w:ascii="Times New Roman" w:eastAsia="Times New Roman" w:hAnsi="Times New Roman" w:cs="Times New Roman"/>
                <w:sz w:val="20"/>
                <w:szCs w:val="20"/>
              </w:rPr>
              <w:t>Naknadno dovoljenje za zgrajeno hišo</w:t>
            </w:r>
          </w:p>
        </w:tc>
        <w:tc>
          <w:tcPr>
            <w:tcW w:w="4508" w:type="dxa"/>
          </w:tcPr>
          <w:p w14:paraId="63BB523E"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Legalizacija nedovoljene gradnje</w:t>
            </w:r>
          </w:p>
        </w:tc>
      </w:tr>
      <w:tr w:rsidR="007F74D8" w14:paraId="65655056" w14:textId="77777777">
        <w:trPr>
          <w:trHeight w:val="300"/>
        </w:trPr>
        <w:tc>
          <w:tcPr>
            <w:tcW w:w="4508" w:type="dxa"/>
          </w:tcPr>
          <w:p w14:paraId="060975B5" w14:textId="77777777" w:rsidR="007F74D8" w:rsidRDefault="005C5B60" w:rsidP="00540F7E">
            <w:pPr>
              <w:jc w:val="both"/>
              <w:rPr>
                <w:rFonts w:ascii="Times New Roman" w:eastAsia="Times New Roman" w:hAnsi="Times New Roman" w:cs="Times New Roman"/>
                <w:b/>
                <w:bCs/>
                <w:color w:val="000000"/>
                <w:sz w:val="20"/>
                <w:szCs w:val="20"/>
              </w:rPr>
            </w:pPr>
            <w:r>
              <w:rPr>
                <w:rFonts w:ascii="Times New Roman" w:eastAsia="Times New Roman" w:hAnsi="Times New Roman" w:cs="Times New Roman"/>
                <w:sz w:val="20"/>
                <w:szCs w:val="20"/>
              </w:rPr>
              <w:t>Izselitev najemnika</w:t>
            </w:r>
          </w:p>
        </w:tc>
        <w:tc>
          <w:tcPr>
            <w:tcW w:w="4508" w:type="dxa"/>
          </w:tcPr>
          <w:p w14:paraId="33F5525C"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Odpoved najemne pogodbe</w:t>
            </w:r>
          </w:p>
        </w:tc>
      </w:tr>
    </w:tbl>
    <w:p w14:paraId="7AC7E6EE" w14:textId="77777777" w:rsidR="007F74D8" w:rsidRDefault="007F74D8" w:rsidP="00540F7E">
      <w:pPr>
        <w:jc w:val="both"/>
        <w:rPr>
          <w:rFonts w:ascii="Times New Roman" w:eastAsia="Times New Roman" w:hAnsi="Times New Roman" w:cs="Times New Roman"/>
        </w:rPr>
      </w:pPr>
    </w:p>
    <w:p w14:paraId="61F323AE"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 xml:space="preserve">Kadar poznate pravni institut, ga vključite v vprašanje ali med ključne besede, saj boste </w:t>
      </w:r>
      <w:r>
        <w:rPr>
          <w:rFonts w:ascii="Times New Roman" w:eastAsia="Times New Roman" w:hAnsi="Times New Roman" w:cs="Times New Roman"/>
        </w:rPr>
        <w:t>s tem običajno dosegli bolj natančne rezultate iskanja.</w:t>
      </w:r>
    </w:p>
    <w:p w14:paraId="47ACC7B7" w14:textId="77777777" w:rsidR="007F74D8" w:rsidRDefault="007F74D8" w:rsidP="00540F7E">
      <w:pPr>
        <w:jc w:val="both"/>
        <w:rPr>
          <w:rFonts w:ascii="Times New Roman" w:eastAsia="Times New Roman" w:hAnsi="Times New Roman" w:cs="Times New Roman"/>
        </w:rPr>
      </w:pPr>
    </w:p>
    <w:p w14:paraId="4A769AD6" w14:textId="77777777" w:rsidR="007F74D8" w:rsidRDefault="005C5B60" w:rsidP="00540F7E">
      <w:pPr>
        <w:pStyle w:val="Naslov2"/>
        <w:jc w:val="both"/>
        <w:rPr>
          <w:color w:val="000000"/>
        </w:rPr>
      </w:pPr>
      <w:bookmarkStart w:id="72" w:name="_Toc232942703"/>
      <w:bookmarkStart w:id="73" w:name="_Toc232942757"/>
      <w:bookmarkStart w:id="74" w:name="_Toc232957934"/>
      <w:r>
        <w:rPr>
          <w:color w:val="000000"/>
        </w:rPr>
        <w:t>4.4 Več formulacij in postopno prilagajanje iskanja</w:t>
      </w:r>
      <w:bookmarkEnd w:id="72"/>
      <w:bookmarkEnd w:id="73"/>
      <w:bookmarkEnd w:id="74"/>
    </w:p>
    <w:p w14:paraId="431ED809"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Za še boljše rezultate je priporočljivo, da ne uporabite samo ene poizvedbe, temveč preizkusite vsaj dve do tri različne oblike istega pravnega pro</w:t>
      </w:r>
      <w:r>
        <w:rPr>
          <w:rFonts w:ascii="Times New Roman" w:eastAsia="Times New Roman" w:hAnsi="Times New Roman" w:cs="Times New Roman"/>
        </w:rPr>
        <w:t>blema. Takšen pristop bistveno poveča verjetnost, da bodo zajete vse pomembne sodne odločbe in pravni standardi.</w:t>
      </w:r>
    </w:p>
    <w:p w14:paraId="1152B860"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Preizkusite na primer:</w:t>
      </w:r>
    </w:p>
    <w:p w14:paraId="2D77EBF4" w14:textId="77777777" w:rsidR="007F74D8" w:rsidRDefault="005C5B60" w:rsidP="00540F7E">
      <w:pPr>
        <w:numPr>
          <w:ilvl w:val="0"/>
          <w:numId w:val="2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vprašanje v naravnem jeziku, </w:t>
      </w:r>
    </w:p>
    <w:p w14:paraId="6CA3C881" w14:textId="77777777" w:rsidR="007F74D8" w:rsidRDefault="005C5B60" w:rsidP="00540F7E">
      <w:pPr>
        <w:numPr>
          <w:ilvl w:val="0"/>
          <w:numId w:val="2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vprašanje z uporabo pravnega instituta, </w:t>
      </w:r>
    </w:p>
    <w:p w14:paraId="624FE709" w14:textId="77777777" w:rsidR="007F74D8" w:rsidRDefault="005C5B60" w:rsidP="00540F7E">
      <w:pPr>
        <w:numPr>
          <w:ilvl w:val="0"/>
          <w:numId w:val="26"/>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uporabo opisa,</w:t>
      </w:r>
    </w:p>
    <w:p w14:paraId="2E5F2CF2" w14:textId="77777777" w:rsidR="007F74D8" w:rsidRDefault="005C5B60" w:rsidP="00540F7E">
      <w:pPr>
        <w:numPr>
          <w:ilvl w:val="0"/>
          <w:numId w:val="26"/>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ključnim</w:t>
      </w:r>
      <w:r>
        <w:rPr>
          <w:rFonts w:ascii="Times New Roman" w:eastAsia="Times New Roman" w:hAnsi="Times New Roman" w:cs="Times New Roman"/>
        </w:rPr>
        <w:t>i</w:t>
      </w:r>
      <w:r>
        <w:rPr>
          <w:rFonts w:ascii="Times New Roman" w:eastAsia="Times New Roman" w:hAnsi="Times New Roman" w:cs="Times New Roman"/>
          <w:color w:val="000000"/>
        </w:rPr>
        <w:t xml:space="preserve"> besedami. </w:t>
      </w:r>
    </w:p>
    <w:p w14:paraId="144C103D"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Z več </w:t>
      </w:r>
      <w:r>
        <w:rPr>
          <w:rFonts w:ascii="Times New Roman" w:eastAsia="Times New Roman" w:hAnsi="Times New Roman" w:cs="Times New Roman"/>
          <w:color w:val="000000"/>
        </w:rPr>
        <w:t>formulacijami je tesno povezano postopno oženje in širjenje iskanja.</w:t>
      </w:r>
      <w:r>
        <w:rPr>
          <w:rFonts w:ascii="Times New Roman" w:eastAsia="Times New Roman" w:hAnsi="Times New Roman" w:cs="Times New Roman"/>
        </w:rPr>
        <w:t xml:space="preserve"> Vrstni red in formulacija vprašanja sta odvisna od namena vašega iskanja in poznavanja pravne terminologije:</w:t>
      </w:r>
    </w:p>
    <w:p w14:paraId="4517C336" w14:textId="77777777" w:rsidR="007F74D8" w:rsidRDefault="005C5B60" w:rsidP="00540F7E">
      <w:pPr>
        <w:numPr>
          <w:ilvl w:val="0"/>
          <w:numId w:val="25"/>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Če ne poznate pravnega instituta, je najbolje začeti z opisom vsebine, kjer v </w:t>
      </w:r>
      <w:r>
        <w:rPr>
          <w:rFonts w:ascii="Times New Roman" w:eastAsia="Times New Roman" w:hAnsi="Times New Roman" w:cs="Times New Roman"/>
          <w:color w:val="000000"/>
        </w:rPr>
        <w:t>naravnem jeziku opišete dejanski primer. Tak pristop je primeren za začetno raziskovanje, saj sistem lažje prepozna pravne pojme in relevantno sodno prakso. Če so rezultati preširoki, iskanje zožite s pravnim vprašanjem.</w:t>
      </w:r>
    </w:p>
    <w:p w14:paraId="3BA8BA4C" w14:textId="77777777" w:rsidR="007F74D8" w:rsidRDefault="005C5B60" w:rsidP="00540F7E">
      <w:pPr>
        <w:numPr>
          <w:ilvl w:val="0"/>
          <w:numId w:val="25"/>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Če vsaj delno poznate pravni instit</w:t>
      </w:r>
      <w:r>
        <w:rPr>
          <w:rFonts w:ascii="Times New Roman" w:eastAsia="Times New Roman" w:hAnsi="Times New Roman" w:cs="Times New Roman"/>
          <w:color w:val="000000"/>
        </w:rPr>
        <w:t>ut, uporabite pravno vprašanje, ki predstavlja najbolj naraven in uravnotežen način iskanja. Če rezultati niso dovolj natančni, ga dopolnite s ključnimi besedami.</w:t>
      </w:r>
    </w:p>
    <w:p w14:paraId="52FFBA9E" w14:textId="77777777" w:rsidR="007F74D8" w:rsidRDefault="005C5B60" w:rsidP="00540F7E">
      <w:pPr>
        <w:numPr>
          <w:ilvl w:val="0"/>
          <w:numId w:val="25"/>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Če dobro poznate pravno terminologijo, so najučinkovitejše ključne besede, saj omogočajo </w:t>
      </w:r>
      <w:r>
        <w:rPr>
          <w:rFonts w:ascii="Times New Roman" w:eastAsia="Times New Roman" w:hAnsi="Times New Roman" w:cs="Times New Roman"/>
          <w:color w:val="000000"/>
        </w:rPr>
        <w:t>natančno filtriranje po pravnih institutih in zakonskih znakih ter so najbližje jeziku sodne prakse. Po potrebi lahko iskanje razširite z opisom vsebine ali pravnim vprašanjem.</w:t>
      </w:r>
    </w:p>
    <w:p w14:paraId="37A72467"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Ne glede na pristop je smiselno, da iskanje sproti prilagajate želenim rezultat</w:t>
      </w:r>
      <w:r>
        <w:rPr>
          <w:rFonts w:ascii="Times New Roman" w:eastAsia="Times New Roman" w:hAnsi="Times New Roman" w:cs="Times New Roman"/>
        </w:rPr>
        <w:t>om. Dodatno natančnost vam omogoča tudi uporaba filtrov, ki so predstavljeni v naslednjem poglavju.</w:t>
      </w:r>
    </w:p>
    <w:p w14:paraId="222C5791" w14:textId="77777777" w:rsidR="007F74D8" w:rsidRDefault="007F74D8" w:rsidP="00540F7E">
      <w:pPr>
        <w:jc w:val="both"/>
        <w:rPr>
          <w:rFonts w:ascii="Times New Roman" w:eastAsia="Times New Roman" w:hAnsi="Times New Roman" w:cs="Times New Roman"/>
        </w:rPr>
      </w:pPr>
    </w:p>
    <w:p w14:paraId="1A28087B" w14:textId="77777777" w:rsidR="007F74D8" w:rsidRDefault="005C5B60" w:rsidP="00540F7E">
      <w:pPr>
        <w:pStyle w:val="Naslov2"/>
        <w:spacing w:before="240" w:after="240"/>
        <w:jc w:val="both"/>
        <w:rPr>
          <w:color w:val="000000"/>
        </w:rPr>
      </w:pPr>
      <w:bookmarkStart w:id="75" w:name="_Toc232942704"/>
      <w:bookmarkStart w:id="76" w:name="_Toc232942758"/>
      <w:bookmarkStart w:id="77" w:name="_Toc232957935"/>
      <w:r>
        <w:rPr>
          <w:color w:val="000000"/>
        </w:rPr>
        <w:t>4.5 Kombiniranje vprašanja s predhodnim filtriranjem rezultatov</w:t>
      </w:r>
      <w:bookmarkEnd w:id="75"/>
      <w:bookmarkEnd w:id="76"/>
      <w:bookmarkEnd w:id="77"/>
    </w:p>
    <w:p w14:paraId="0CDA1002" w14:textId="0B184BEB"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Iskalnik omogoča izboljšanje kakovosti rezultatov z uporabo dodatih filtrov. Pod iskalnim p</w:t>
      </w:r>
      <w:r>
        <w:rPr>
          <w:rFonts w:ascii="Times New Roman" w:eastAsia="Times New Roman" w:hAnsi="Times New Roman" w:cs="Times New Roman"/>
        </w:rPr>
        <w:t>oljem lahko uporabite filtre za omejitev rezultatov glede na datum objave ali časovno obdobje. Uporabite lahko tudi izbor zakona in člena, na katerega se iskanje nanaša, ter izbor relevantnih arhivov.</w:t>
      </w:r>
      <w:r w:rsidR="00BE1F64">
        <w:rPr>
          <w:rFonts w:ascii="Times New Roman" w:eastAsia="Times New Roman" w:hAnsi="Times New Roman" w:cs="Times New Roman"/>
        </w:rPr>
        <w:t xml:space="preserve"> </w:t>
      </w:r>
      <w:r>
        <w:rPr>
          <w:rFonts w:ascii="Times New Roman" w:eastAsia="Times New Roman" w:hAnsi="Times New Roman" w:cs="Times New Roman"/>
          <w:highlight w:val="white"/>
        </w:rPr>
        <w:t xml:space="preserve">Na voljo so: </w:t>
      </w:r>
      <w:r w:rsidR="00BE1F64">
        <w:rPr>
          <w:rFonts w:ascii="Times New Roman" w:eastAsia="Times New Roman" w:hAnsi="Times New Roman" w:cs="Times New Roman"/>
          <w:highlight w:val="white"/>
        </w:rPr>
        <w:t>v</w:t>
      </w:r>
      <w:r>
        <w:rPr>
          <w:rFonts w:ascii="Times New Roman" w:eastAsia="Times New Roman" w:hAnsi="Times New Roman" w:cs="Times New Roman"/>
          <w:highlight w:val="white"/>
        </w:rPr>
        <w:t xml:space="preserve">išja sodišča, Vrhovno sodišče, Ustavno sodišče, Upravno sodišče, Višje delovno in socialno sodišče, odmera </w:t>
      </w:r>
      <w:r>
        <w:rPr>
          <w:rFonts w:ascii="Times New Roman" w:eastAsia="Times New Roman" w:hAnsi="Times New Roman" w:cs="Times New Roman"/>
        </w:rPr>
        <w:t>nepremoženjske</w:t>
      </w:r>
      <w:r>
        <w:rPr>
          <w:rFonts w:ascii="Times New Roman" w:eastAsia="Times New Roman" w:hAnsi="Times New Roman" w:cs="Times New Roman"/>
          <w:highlight w:val="white"/>
        </w:rPr>
        <w:t xml:space="preserve"> škode, Slovenska oglaševalska zbornica</w:t>
      </w:r>
      <w:r>
        <w:rPr>
          <w:rFonts w:ascii="Times New Roman" w:eastAsia="Times New Roman" w:hAnsi="Times New Roman" w:cs="Times New Roman"/>
        </w:rPr>
        <w:t>, Državna revizijska komisija, Informacijski pooblaščenec, EU Commission – Mergers ter Eur-Lex (</w:t>
      </w:r>
      <w:r>
        <w:rPr>
          <w:rFonts w:ascii="Times New Roman" w:eastAsia="Times New Roman" w:hAnsi="Times New Roman" w:cs="Times New Roman"/>
        </w:rPr>
        <w:t>Case Law).</w:t>
      </w:r>
    </w:p>
    <w:p w14:paraId="24A4CE7B" w14:textId="28BE21F2" w:rsidR="007F74D8" w:rsidRDefault="00491D38" w:rsidP="00540F7E">
      <w:pPr>
        <w:jc w:val="both"/>
        <w:rPr>
          <w:rFonts w:ascii="Times New Roman" w:eastAsia="Times New Roman" w:hAnsi="Times New Roman" w:cs="Times New Roman"/>
        </w:rPr>
      </w:pPr>
      <w:r>
        <w:rPr>
          <w:rFonts w:ascii="Times New Roman" w:eastAsia="Times New Roman" w:hAnsi="Times New Roman" w:cs="Times New Roman"/>
          <w:color w:val="000000"/>
        </w:rPr>
        <w:t>Iskalnik v besedilu odločbe ne tvori hipertekstovnih povezav do posameznih členov, omogoča pa, da rezultate filtrirate po izbranem zakonu in členu – kar pripelje do podobnega učinka, kadar iščete sodno prakso, vezano na konkretno določbo.</w:t>
      </w:r>
    </w:p>
    <w:p w14:paraId="61920F89"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Filtre</w:t>
      </w:r>
      <w:r>
        <w:rPr>
          <w:rFonts w:ascii="Times New Roman" w:eastAsia="Times New Roman" w:hAnsi="Times New Roman" w:cs="Times New Roman"/>
        </w:rPr>
        <w:t xml:space="preserve"> uporabite predvsem takrat, ko imate vsaj okvirno predstavo o iskanem pojmu, saj omogočajo hitrejše in bolj ciljno usmerjeno iskanje. Z njihovo uporabo zmanjšate število nerelevantnih zadetkov in povečate verjetnost, da boste našli odločbe, ki so za vaš pr</w:t>
      </w:r>
      <w:r>
        <w:rPr>
          <w:rFonts w:ascii="Times New Roman" w:eastAsia="Times New Roman" w:hAnsi="Times New Roman" w:cs="Times New Roman"/>
        </w:rPr>
        <w:t xml:space="preserve">avni problem dejansko pomembne. </w:t>
      </w:r>
    </w:p>
    <w:p w14:paraId="3B6AE638"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color w:val="000000"/>
        </w:rPr>
        <w:t>Če vas zanima najnovejša sodna praksa, rezultate razvrstite po datumu in ne po relevantnosti, saj privzeto razvrščanje po relevantnosti novejših odločb ne postavi samodejno na vrh.</w:t>
      </w:r>
    </w:p>
    <w:p w14:paraId="0F0EB7F5" w14:textId="77777777" w:rsidR="007F74D8" w:rsidRDefault="007F74D8" w:rsidP="00540F7E">
      <w:pPr>
        <w:jc w:val="both"/>
        <w:rPr>
          <w:rFonts w:ascii="Times New Roman" w:eastAsia="Times New Roman" w:hAnsi="Times New Roman" w:cs="Times New Roman"/>
        </w:rPr>
      </w:pPr>
    </w:p>
    <w:p w14:paraId="42B3DBAA" w14:textId="77777777" w:rsidR="007F74D8" w:rsidRDefault="007F74D8" w:rsidP="00540F7E">
      <w:pPr>
        <w:pStyle w:val="Naslov1"/>
        <w:jc w:val="both"/>
        <w:rPr>
          <w:rFonts w:ascii="Times New Roman" w:eastAsia="Times New Roman" w:hAnsi="Times New Roman" w:cs="Times New Roman"/>
          <w:color w:val="000000"/>
          <w:sz w:val="24"/>
          <w:szCs w:val="24"/>
        </w:rPr>
      </w:pPr>
    </w:p>
    <w:p w14:paraId="08FEE24D" w14:textId="77777777" w:rsidR="007F74D8" w:rsidRDefault="005C5B60" w:rsidP="00540F7E">
      <w:pPr>
        <w:jc w:val="both"/>
        <w:rPr>
          <w:rFonts w:ascii="Times New Roman" w:eastAsia="Times New Roman" w:hAnsi="Times New Roman" w:cs="Times New Roman"/>
        </w:rPr>
      </w:pPr>
      <w:r>
        <w:br w:type="page"/>
      </w:r>
    </w:p>
    <w:p w14:paraId="353C59C6" w14:textId="77777777" w:rsidR="007F74D8" w:rsidRDefault="005C5B60" w:rsidP="00540F7E">
      <w:pPr>
        <w:pStyle w:val="Naslov1"/>
        <w:jc w:val="both"/>
        <w:rPr>
          <w:rFonts w:ascii="Times New Roman" w:eastAsia="Times New Roman" w:hAnsi="Times New Roman" w:cs="Times New Roman"/>
          <w:b/>
          <w:bCs/>
          <w:i/>
          <w:iCs/>
          <w:color w:val="000000"/>
          <w:sz w:val="24"/>
          <w:szCs w:val="24"/>
        </w:rPr>
      </w:pPr>
      <w:bookmarkStart w:id="78" w:name="_Toc232942705"/>
      <w:bookmarkStart w:id="79" w:name="_Toc232942759"/>
      <w:bookmarkStart w:id="80" w:name="_Toc232957936"/>
      <w:r>
        <w:rPr>
          <w:rFonts w:ascii="Times New Roman" w:eastAsia="Times New Roman" w:hAnsi="Times New Roman" w:cs="Times New Roman"/>
          <w:b/>
          <w:bCs/>
          <w:color w:val="000000"/>
          <w:sz w:val="24"/>
          <w:szCs w:val="24"/>
        </w:rPr>
        <w:lastRenderedPageBreak/>
        <w:t>5. KRITIČNA PRESOJA REZULTATOV</w:t>
      </w:r>
      <w:bookmarkEnd w:id="78"/>
      <w:bookmarkEnd w:id="79"/>
      <w:bookmarkEnd w:id="80"/>
    </w:p>
    <w:p w14:paraId="674CC470" w14:textId="2128FB6F" w:rsidR="007F74D8" w:rsidRDefault="005C5B60" w:rsidP="00540F7E">
      <w:pPr>
        <w:spacing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Iskalni</w:t>
      </w:r>
      <w:r>
        <w:rPr>
          <w:rFonts w:ascii="Times New Roman" w:eastAsia="Times New Roman" w:hAnsi="Times New Roman" w:cs="Times New Roman"/>
          <w:color w:val="000000"/>
        </w:rPr>
        <w:t>k omogoča hitro iskanje relevantne sodne prakse, vendar rezultatov ni priporočljivo uporabljati brez preverjanja. Pred uporabo odločbe je treba oceniti njeno aktualnost, relevantnost in pravno težo ter ugotovitve primerjati z drugimi viri. Pri pregledu rez</w:t>
      </w:r>
      <w:r>
        <w:rPr>
          <w:rFonts w:ascii="Times New Roman" w:eastAsia="Times New Roman" w:hAnsi="Times New Roman" w:cs="Times New Roman"/>
          <w:color w:val="000000"/>
        </w:rPr>
        <w:t>ultatov ne upoštevajte zgolj povzetka, temveč preverite tudi vsebino odločbe in okoliščine primera.</w:t>
      </w:r>
    </w:p>
    <w:p w14:paraId="0718EFC8" w14:textId="77777777" w:rsidR="007F74D8" w:rsidRDefault="007F74D8" w:rsidP="00540F7E">
      <w:pPr>
        <w:spacing w:line="276" w:lineRule="auto"/>
        <w:jc w:val="both"/>
        <w:rPr>
          <w:rFonts w:ascii="Times New Roman" w:eastAsia="Times New Roman" w:hAnsi="Times New Roman" w:cs="Times New Roman"/>
          <w:color w:val="000000"/>
        </w:rPr>
      </w:pPr>
    </w:p>
    <w:p w14:paraId="62B37F21" w14:textId="77777777" w:rsidR="007F74D8" w:rsidRDefault="005C5B60" w:rsidP="00540F7E">
      <w:pPr>
        <w:pStyle w:val="Naslov2"/>
        <w:jc w:val="both"/>
        <w:rPr>
          <w:i/>
          <w:iCs/>
          <w:color w:val="000000"/>
        </w:rPr>
      </w:pPr>
      <w:bookmarkStart w:id="81" w:name="_Toc232942706"/>
      <w:bookmarkStart w:id="82" w:name="_Toc232942760"/>
      <w:bookmarkStart w:id="83" w:name="_Toc232957937"/>
      <w:r>
        <w:rPr>
          <w:color w:val="000000"/>
        </w:rPr>
        <w:t>5.1 Ali je odločba še veljavna</w:t>
      </w:r>
      <w:bookmarkEnd w:id="81"/>
      <w:bookmarkEnd w:id="82"/>
      <w:bookmarkEnd w:id="83"/>
    </w:p>
    <w:p w14:paraId="1B210D07" w14:textId="77777777" w:rsidR="007F74D8" w:rsidRDefault="005C5B60" w:rsidP="00540F7E">
      <w:pPr>
        <w:spacing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Sodna praksa se sčasoma razvija, zato preverite datum izdaje odločbe, obstoj novejših odločb na isto temo in morebitne sprem</w:t>
      </w:r>
      <w:r>
        <w:rPr>
          <w:rFonts w:ascii="Times New Roman" w:eastAsia="Times New Roman" w:hAnsi="Times New Roman" w:cs="Times New Roman"/>
          <w:color w:val="000000"/>
        </w:rPr>
        <w:t>embe zakonodaje. Starejša odločba je lahko še vedno uporabna, vendar jo je priporočljivo primerjati z novejšo sodno prakso.</w:t>
      </w:r>
    </w:p>
    <w:p w14:paraId="5DFD7891" w14:textId="77777777" w:rsidR="007F74D8" w:rsidRDefault="007F74D8" w:rsidP="00540F7E">
      <w:pPr>
        <w:jc w:val="both"/>
        <w:rPr>
          <w:rFonts w:ascii="Times New Roman" w:eastAsia="Times New Roman" w:hAnsi="Times New Roman" w:cs="Times New Roman"/>
        </w:rPr>
      </w:pPr>
    </w:p>
    <w:p w14:paraId="60074743" w14:textId="77777777" w:rsidR="007F74D8" w:rsidRDefault="005C5B60" w:rsidP="00540F7E">
      <w:pPr>
        <w:pStyle w:val="Naslov2"/>
        <w:jc w:val="both"/>
        <w:rPr>
          <w:color w:val="000000"/>
        </w:rPr>
      </w:pPr>
      <w:bookmarkStart w:id="84" w:name="_Toc232942707"/>
      <w:bookmarkStart w:id="85" w:name="_Toc232942761"/>
      <w:bookmarkStart w:id="86" w:name="_Toc232957938"/>
      <w:r>
        <w:rPr>
          <w:color w:val="000000"/>
        </w:rPr>
        <w:t>5.2 Ali je odločba vsebinsko relevantna</w:t>
      </w:r>
      <w:bookmarkEnd w:id="84"/>
      <w:bookmarkEnd w:id="85"/>
      <w:bookmarkEnd w:id="86"/>
    </w:p>
    <w:p w14:paraId="1245C775" w14:textId="77777777" w:rsidR="007F74D8" w:rsidRDefault="005C5B60" w:rsidP="00540F7E">
      <w:pPr>
        <w:spacing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Odločba ni nujno uporabna zgolj zato, ker vsebuje enake ključne besede kot vaše vprašanje. </w:t>
      </w:r>
      <w:r>
        <w:rPr>
          <w:rFonts w:ascii="Times New Roman" w:eastAsia="Times New Roman" w:hAnsi="Times New Roman" w:cs="Times New Roman"/>
          <w:color w:val="000000"/>
        </w:rPr>
        <w:t>Primerjajte dejansko stanje, pravno vprašanje, uporabljeno zakonodajo in argumentacijo sodišča ter preverite, ali so okoliščine primerljive z vašim primerom.</w:t>
      </w:r>
    </w:p>
    <w:p w14:paraId="1A019F7C" w14:textId="77777777" w:rsidR="007F74D8" w:rsidRDefault="007F74D8" w:rsidP="00540F7E">
      <w:pPr>
        <w:spacing w:line="276" w:lineRule="auto"/>
        <w:jc w:val="both"/>
        <w:rPr>
          <w:rFonts w:ascii="Times New Roman" w:eastAsia="Times New Roman" w:hAnsi="Times New Roman" w:cs="Times New Roman"/>
          <w:color w:val="000000"/>
        </w:rPr>
      </w:pPr>
    </w:p>
    <w:p w14:paraId="4B501291" w14:textId="77777777" w:rsidR="007F74D8" w:rsidRDefault="005C5B60" w:rsidP="00540F7E">
      <w:pPr>
        <w:pStyle w:val="Naslov2"/>
        <w:jc w:val="both"/>
        <w:rPr>
          <w:color w:val="000000"/>
        </w:rPr>
      </w:pPr>
      <w:bookmarkStart w:id="87" w:name="_Toc232942708"/>
      <w:bookmarkStart w:id="88" w:name="_Toc232942762"/>
      <w:bookmarkStart w:id="89" w:name="_Toc232957939"/>
      <w:r>
        <w:rPr>
          <w:color w:val="000000"/>
        </w:rPr>
        <w:t>5.3 Kakšna je teža odločbe in kako brati odstotek relevantnosti</w:t>
      </w:r>
      <w:bookmarkEnd w:id="87"/>
      <w:bookmarkEnd w:id="88"/>
      <w:bookmarkEnd w:id="89"/>
    </w:p>
    <w:p w14:paraId="59E51932" w14:textId="7F94A5FD"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color w:val="000000"/>
        </w:rPr>
        <w:t>Pri teži odločbe sta pomembn</w:t>
      </w:r>
      <w:r w:rsidR="000017A7">
        <w:rPr>
          <w:rFonts w:ascii="Times New Roman" w:eastAsia="Times New Roman" w:hAnsi="Times New Roman" w:cs="Times New Roman"/>
          <w:color w:val="000000"/>
        </w:rPr>
        <w:t>a</w:t>
      </w:r>
      <w:r>
        <w:rPr>
          <w:rFonts w:ascii="Times New Roman" w:eastAsia="Times New Roman" w:hAnsi="Times New Roman" w:cs="Times New Roman"/>
          <w:color w:val="000000"/>
        </w:rPr>
        <w:t xml:space="preserve"> dv</w:t>
      </w:r>
      <w:r w:rsidR="000017A7">
        <w:rPr>
          <w:rFonts w:ascii="Times New Roman" w:eastAsia="Times New Roman" w:hAnsi="Times New Roman" w:cs="Times New Roman"/>
          <w:color w:val="000000"/>
        </w:rPr>
        <w:t>a</w:t>
      </w:r>
      <w:r>
        <w:rPr>
          <w:rFonts w:ascii="Times New Roman" w:eastAsia="Times New Roman" w:hAnsi="Times New Roman" w:cs="Times New Roman"/>
          <w:color w:val="000000"/>
        </w:rPr>
        <w:t xml:space="preserve"> razlikovalna dejavnika: ocena ujemanja, ki jo doda </w:t>
      </w:r>
      <w:r w:rsidR="00491D38">
        <w:rPr>
          <w:rFonts w:ascii="Times New Roman" w:eastAsia="Times New Roman" w:hAnsi="Times New Roman" w:cs="Times New Roman"/>
          <w:color w:val="000000"/>
        </w:rPr>
        <w:t>I</w:t>
      </w:r>
      <w:r>
        <w:rPr>
          <w:rFonts w:ascii="Times New Roman" w:eastAsia="Times New Roman" w:hAnsi="Times New Roman" w:cs="Times New Roman"/>
          <w:color w:val="000000"/>
        </w:rPr>
        <w:t>skalnik in pravna teža same odločbe.</w:t>
      </w:r>
    </w:p>
    <w:p w14:paraId="450468CF" w14:textId="36CD4F41"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color w:val="000000"/>
        </w:rPr>
        <w:t xml:space="preserve">Ocena relevantnosti v odstotkih je metrika, ki jo </w:t>
      </w:r>
      <w:r w:rsidR="00AD74C5">
        <w:rPr>
          <w:rFonts w:ascii="Times New Roman" w:eastAsia="Times New Roman" w:hAnsi="Times New Roman" w:cs="Times New Roman"/>
          <w:color w:val="000000"/>
        </w:rPr>
        <w:t>I</w:t>
      </w:r>
      <w:r>
        <w:rPr>
          <w:rFonts w:ascii="Times New Roman" w:eastAsia="Times New Roman" w:hAnsi="Times New Roman" w:cs="Times New Roman"/>
          <w:color w:val="000000"/>
        </w:rPr>
        <w:t>skalnik dodeli ujemanju med vašo poizvedbo in posamezno odločbo, vizualno pa je podprta z barvno lestvico. Višji ko</w:t>
      </w:r>
      <w:r>
        <w:rPr>
          <w:rFonts w:ascii="Times New Roman" w:eastAsia="Times New Roman" w:hAnsi="Times New Roman" w:cs="Times New Roman"/>
          <w:color w:val="000000"/>
        </w:rPr>
        <w:t>t je odstotek, bolj je zadetek obarvan zeleno; takim zadetkom pri pregledu praviloma pripisujemo večjo težo in jih beremo prednostno. Kljub temu odstotek ostaja zgolj orientacijska ocena ujemanja in ne pomeni samodejno, da je odločba vsebinsko najbolj rele</w:t>
      </w:r>
      <w:r>
        <w:rPr>
          <w:rFonts w:ascii="Times New Roman" w:eastAsia="Times New Roman" w:hAnsi="Times New Roman" w:cs="Times New Roman"/>
          <w:color w:val="000000"/>
        </w:rPr>
        <w:t>vantna ali pravno najtehtnejša. Zato za vsako odločbo, ki jo nameravate uporabiti, preberite jedro, izrek in obrazložitev ter sami presodite njeno vsebinsko relevantnost.</w:t>
      </w:r>
    </w:p>
    <w:p w14:paraId="55359847" w14:textId="77777777" w:rsidR="007F74D8" w:rsidRDefault="005C5B60" w:rsidP="00540F7E">
      <w:pPr>
        <w:spacing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Pravna teža odločbe je odvisna od instance sodišča, starosti odločbe in pogostosti po</w:t>
      </w:r>
      <w:r>
        <w:rPr>
          <w:rFonts w:ascii="Times New Roman" w:eastAsia="Times New Roman" w:hAnsi="Times New Roman" w:cs="Times New Roman"/>
          <w:color w:val="000000"/>
        </w:rPr>
        <w:t xml:space="preserve">dobnih stališč v sodni praksi. Večjo težo imajo predvsem odločbe Ustavnega sodišča RS in Vrhovnega sodišča RS. Priporočljivo je poiskati več odločb, ki potrjujejo isto pravno stališče. </w:t>
      </w:r>
    </w:p>
    <w:p w14:paraId="041FB5C9" w14:textId="77777777" w:rsidR="007F74D8" w:rsidRDefault="007F74D8" w:rsidP="00540F7E">
      <w:pPr>
        <w:spacing w:line="276" w:lineRule="auto"/>
        <w:jc w:val="both"/>
        <w:rPr>
          <w:rFonts w:ascii="Times New Roman" w:eastAsia="Times New Roman" w:hAnsi="Times New Roman" w:cs="Times New Roman"/>
        </w:rPr>
      </w:pPr>
    </w:p>
    <w:p w14:paraId="4F8D9944" w14:textId="77777777" w:rsidR="007F74D8" w:rsidRDefault="005C5B60" w:rsidP="00540F7E">
      <w:pPr>
        <w:pStyle w:val="Naslov2"/>
        <w:jc w:val="both"/>
        <w:rPr>
          <w:color w:val="000000"/>
        </w:rPr>
      </w:pPr>
      <w:bookmarkStart w:id="90" w:name="_Toc232942709"/>
      <w:bookmarkStart w:id="91" w:name="_Toc232942763"/>
      <w:bookmarkStart w:id="92" w:name="_Toc232957940"/>
      <w:r>
        <w:rPr>
          <w:color w:val="000000"/>
        </w:rPr>
        <w:t>5.4 Križno preverjanje z drugimi viri</w:t>
      </w:r>
      <w:bookmarkEnd w:id="90"/>
      <w:bookmarkEnd w:id="91"/>
      <w:bookmarkEnd w:id="92"/>
    </w:p>
    <w:p w14:paraId="063D96DB" w14:textId="4F59949D"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Rezultate, pridobljene v Iskaln</w:t>
      </w:r>
      <w:r>
        <w:rPr>
          <w:rFonts w:ascii="Times New Roman" w:eastAsia="Times New Roman" w:hAnsi="Times New Roman" w:cs="Times New Roman"/>
        </w:rPr>
        <w:t>iku, je priporočljivo preveriti tudi v drugih pravnih virih. S tem zmanjšate možnost napačne razlage, spregleda pomembnih informacij ali uporabe zastarele sodne prakse.</w:t>
      </w:r>
    </w:p>
    <w:p w14:paraId="03D0F82C" w14:textId="0569301C"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Pri pravnem raziskovanju uporabite tudi </w:t>
      </w:r>
      <w:r w:rsidR="00AD74C5">
        <w:rPr>
          <w:rFonts w:ascii="Times New Roman" w:eastAsia="Times New Roman" w:hAnsi="Times New Roman" w:cs="Times New Roman"/>
        </w:rPr>
        <w:t>P</w:t>
      </w:r>
      <w:r>
        <w:rPr>
          <w:rFonts w:ascii="Times New Roman" w:eastAsia="Times New Roman" w:hAnsi="Times New Roman" w:cs="Times New Roman"/>
        </w:rPr>
        <w:t>ortal Sodna praksa, Pravno informacijski siste</w:t>
      </w:r>
      <w:r>
        <w:rPr>
          <w:rFonts w:ascii="Times New Roman" w:eastAsia="Times New Roman" w:hAnsi="Times New Roman" w:cs="Times New Roman"/>
        </w:rPr>
        <w:t xml:space="preserve">m Republike Slovenije, strokovno literaturo, kot so komentarji in uvodna stališča posameznih </w:t>
      </w:r>
      <w:r>
        <w:rPr>
          <w:rFonts w:ascii="Times New Roman" w:eastAsia="Times New Roman" w:hAnsi="Times New Roman" w:cs="Times New Roman"/>
        </w:rPr>
        <w:lastRenderedPageBreak/>
        <w:t>zakonov ter druge pravne baze podatkov. Priporočljivo je, da preverite izvirno besedilo odločbe do katere najenostavneje dostopate preko modrega znaka zgoraj desno</w:t>
      </w:r>
      <w:r>
        <w:rPr>
          <w:rFonts w:ascii="Times New Roman" w:eastAsia="Times New Roman" w:hAnsi="Times New Roman" w:cs="Times New Roman"/>
        </w:rPr>
        <w:t>, poiščete podobne odločitve sodišč ter preverite veljavno zakonodajo.</w:t>
      </w:r>
    </w:p>
    <w:p w14:paraId="02CD74B3"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Posebno pozornost namenite najnovejši sodni praksi. Med izdajo odločbe in njenim vključevanjem v posamezne baze podatkov lahko preteče določen čas, zato najnovejše odločbe morda še niso</w:t>
      </w:r>
      <w:r>
        <w:rPr>
          <w:rFonts w:ascii="Times New Roman" w:eastAsia="Times New Roman" w:hAnsi="Times New Roman" w:cs="Times New Roman"/>
        </w:rPr>
        <w:t xml:space="preserve"> vključene v zbirko rezultatov. Če raziskujete pravno vprašanje, pri katerem je pomemben aktualen razvoj sodne prakse, je priporočljivo preveriti več virov in drugje poiskati najnovejše objavljene odločbe.</w:t>
      </w:r>
    </w:p>
    <w:p w14:paraId="41D2E561" w14:textId="28A6896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Križno preverjanje je posebej pomembno pri zahtevn</w:t>
      </w:r>
      <w:r>
        <w:rPr>
          <w:rFonts w:ascii="Times New Roman" w:eastAsia="Times New Roman" w:hAnsi="Times New Roman" w:cs="Times New Roman"/>
        </w:rPr>
        <w:t>ejših ali manj ustaljenih pravnih vprašanjih, kjer lahko že posamezna novejša odločba pomembno vpliva na razumevanje pravnega problema.</w:t>
      </w:r>
    </w:p>
    <w:p w14:paraId="383FD802" w14:textId="77777777" w:rsidR="00BE1F64" w:rsidRPr="00BE1F64" w:rsidRDefault="00BE1F64" w:rsidP="00540F7E">
      <w:pPr>
        <w:jc w:val="both"/>
        <w:rPr>
          <w:rFonts w:ascii="Times New Roman" w:eastAsia="Times New Roman" w:hAnsi="Times New Roman" w:cs="Times New Roman"/>
        </w:rPr>
      </w:pPr>
    </w:p>
    <w:p w14:paraId="52B6828B" w14:textId="77777777" w:rsidR="007F74D8" w:rsidRDefault="005C5B60" w:rsidP="00540F7E">
      <w:pPr>
        <w:pStyle w:val="Naslov2"/>
        <w:spacing w:before="240" w:after="240"/>
        <w:jc w:val="both"/>
        <w:rPr>
          <w:color w:val="000000"/>
        </w:rPr>
      </w:pPr>
      <w:bookmarkStart w:id="93" w:name="_Toc232942710"/>
      <w:bookmarkStart w:id="94" w:name="_Toc232942764"/>
      <w:bookmarkStart w:id="95" w:name="_Toc232957941"/>
      <w:r>
        <w:rPr>
          <w:color w:val="000000"/>
        </w:rPr>
        <w:t>5.5 Prepoznavanje halucinacij in netočnih povzetkov</w:t>
      </w:r>
      <w:bookmarkEnd w:id="93"/>
      <w:bookmarkEnd w:id="94"/>
      <w:bookmarkEnd w:id="95"/>
      <w:r>
        <w:rPr>
          <w:color w:val="000000"/>
        </w:rPr>
        <w:t xml:space="preserve"> </w:t>
      </w:r>
    </w:p>
    <w:p w14:paraId="3EBAF333" w14:textId="72514AA5" w:rsidR="007F74D8" w:rsidRDefault="005C5B60" w:rsidP="00540F7E">
      <w:pPr>
        <w:spacing w:line="276" w:lineRule="auto"/>
        <w:jc w:val="both"/>
        <w:rPr>
          <w:rFonts w:ascii="Times New Roman" w:eastAsia="Times New Roman" w:hAnsi="Times New Roman" w:cs="Times New Roman"/>
          <w:color w:val="000000"/>
        </w:rPr>
      </w:pPr>
      <w:r>
        <w:rPr>
          <w:rFonts w:ascii="Times New Roman" w:eastAsia="Times New Roman" w:hAnsi="Times New Roman" w:cs="Times New Roman"/>
        </w:rPr>
        <w:t xml:space="preserve">Pri uporabi Iskalnika je treba razlikovati med dvema ravnema. Sam </w:t>
      </w:r>
      <w:r>
        <w:rPr>
          <w:rFonts w:ascii="Times New Roman" w:eastAsia="Times New Roman" w:hAnsi="Times New Roman" w:cs="Times New Roman"/>
        </w:rPr>
        <w:t xml:space="preserve">Iskalnik vrača izključno odločbe, ki dejansko obstajajo v zbirki – v klasičnem smislu generativne umetne inteligence torej ne »halucinira«. Nepopolne ali netočne pa so lahko </w:t>
      </w:r>
      <w:r w:rsidR="00491D38">
        <w:rPr>
          <w:rFonts w:ascii="Times New Roman" w:eastAsia="Times New Roman" w:hAnsi="Times New Roman" w:cs="Times New Roman"/>
        </w:rPr>
        <w:t>UI</w:t>
      </w:r>
      <w:r>
        <w:rPr>
          <w:rFonts w:ascii="Times New Roman" w:eastAsia="Times New Roman" w:hAnsi="Times New Roman" w:cs="Times New Roman"/>
        </w:rPr>
        <w:t>-generirani povzetki posameznih odločb, ki jih sistem ponudi za hitrejšo orienta</w:t>
      </w:r>
      <w:r>
        <w:rPr>
          <w:rFonts w:ascii="Times New Roman" w:eastAsia="Times New Roman" w:hAnsi="Times New Roman" w:cs="Times New Roman"/>
        </w:rPr>
        <w:t>cijo. Posebno pozornost namenite primerom, ko je povezava med vprašanjem in odločbo nejasna, ko povzetek vsebuje zelo splošne ugotovitve ali ko rezultat bistveno odstopa od drugih najdenih odločb.</w:t>
      </w:r>
    </w:p>
    <w:p w14:paraId="2510CA2A" w14:textId="1E73F9BC" w:rsidR="007F74D8" w:rsidRDefault="005C5B60" w:rsidP="00540F7E">
      <w:pPr>
        <w:spacing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Med testiranjem </w:t>
      </w:r>
      <w:r w:rsidR="00491D38">
        <w:rPr>
          <w:rFonts w:ascii="Times New Roman" w:eastAsia="Times New Roman" w:hAnsi="Times New Roman" w:cs="Times New Roman"/>
          <w:color w:val="000000"/>
        </w:rPr>
        <w:t xml:space="preserve">Iskalnika </w:t>
      </w:r>
      <w:r>
        <w:rPr>
          <w:rFonts w:ascii="Times New Roman" w:eastAsia="Times New Roman" w:hAnsi="Times New Roman" w:cs="Times New Roman"/>
          <w:color w:val="000000"/>
        </w:rPr>
        <w:t xml:space="preserve">se je pokazalo, da je </w:t>
      </w:r>
      <w:r w:rsidR="00491D38">
        <w:rPr>
          <w:rFonts w:ascii="Times New Roman" w:eastAsia="Times New Roman" w:hAnsi="Times New Roman" w:cs="Times New Roman"/>
          <w:color w:val="000000"/>
        </w:rPr>
        <w:t>UI</w:t>
      </w:r>
      <w:r>
        <w:rPr>
          <w:rFonts w:ascii="Times New Roman" w:eastAsia="Times New Roman" w:hAnsi="Times New Roman" w:cs="Times New Roman"/>
          <w:color w:val="000000"/>
        </w:rPr>
        <w:t>-povzetek</w:t>
      </w:r>
      <w:r>
        <w:rPr>
          <w:rFonts w:ascii="Times New Roman" w:eastAsia="Times New Roman" w:hAnsi="Times New Roman" w:cs="Times New Roman"/>
          <w:color w:val="000000"/>
        </w:rPr>
        <w:t xml:space="preserve"> včasih tematsko blizu vprašanju, vsebinsko pa nanj ne odgovori (povzetek zadene področje ali institut, ne pa konkretnega pravnega problema). Posumite tudi, kadar povzetek navaja sklepe, ki jih v besedilu odločbe ne najdete, ali kadar opisuje povezave med </w:t>
      </w:r>
      <w:r>
        <w:rPr>
          <w:rFonts w:ascii="Times New Roman" w:eastAsia="Times New Roman" w:hAnsi="Times New Roman" w:cs="Times New Roman"/>
          <w:color w:val="000000"/>
        </w:rPr>
        <w:t>odločbami, na primer da je bila odločba kasneje obravnavana.</w:t>
      </w:r>
    </w:p>
    <w:p w14:paraId="1028708C" w14:textId="77777777" w:rsidR="007F74D8" w:rsidRDefault="005C5B60" w:rsidP="00540F7E">
      <w:pPr>
        <w:spacing w:line="276"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V takšnih primerih vedno preverite izvirno besedilo odločbe in ključne dele obrazložitve.</w:t>
      </w:r>
    </w:p>
    <w:p w14:paraId="7A7262AD" w14:textId="77777777" w:rsidR="007F74D8" w:rsidRDefault="007F74D8" w:rsidP="00540F7E">
      <w:pPr>
        <w:pStyle w:val="Naslov2"/>
        <w:jc w:val="both"/>
        <w:rPr>
          <w:color w:val="000000"/>
          <w:sz w:val="22"/>
          <w:szCs w:val="22"/>
        </w:rPr>
      </w:pPr>
    </w:p>
    <w:p w14:paraId="1140936B" w14:textId="5403B3D6" w:rsidR="007F74D8" w:rsidRDefault="005C5B60" w:rsidP="00540F7E">
      <w:pPr>
        <w:pStyle w:val="Naslov2"/>
        <w:jc w:val="both"/>
        <w:rPr>
          <w:color w:val="000000"/>
        </w:rPr>
      </w:pPr>
      <w:bookmarkStart w:id="96" w:name="_Toc232942711"/>
      <w:bookmarkStart w:id="97" w:name="_Toc232942765"/>
      <w:bookmarkStart w:id="98" w:name="_Toc232957942"/>
      <w:r>
        <w:rPr>
          <w:color w:val="000000"/>
        </w:rPr>
        <w:t xml:space="preserve">5.6 Razmejitev odgovornosti: </w:t>
      </w:r>
      <w:r w:rsidR="00407FDD">
        <w:rPr>
          <w:color w:val="000000"/>
        </w:rPr>
        <w:t>Orodje</w:t>
      </w:r>
      <w:r>
        <w:rPr>
          <w:color w:val="000000"/>
        </w:rPr>
        <w:t xml:space="preserve"> pomaga, uporabnik odloča</w:t>
      </w:r>
      <w:bookmarkEnd w:id="96"/>
      <w:bookmarkEnd w:id="97"/>
      <w:bookmarkEnd w:id="98"/>
    </w:p>
    <w:p w14:paraId="75641A0E" w14:textId="6A654E5D"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 xml:space="preserve">Iskalnik </w:t>
      </w:r>
      <w:r>
        <w:rPr>
          <w:rFonts w:ascii="Times New Roman" w:eastAsia="Times New Roman" w:hAnsi="Times New Roman" w:cs="Times New Roman"/>
          <w:color w:val="000000"/>
        </w:rPr>
        <w:t>je orodje za pomoč pri pravnem raz</w:t>
      </w:r>
      <w:r>
        <w:rPr>
          <w:rFonts w:ascii="Times New Roman" w:eastAsia="Times New Roman" w:hAnsi="Times New Roman" w:cs="Times New Roman"/>
          <w:color w:val="000000"/>
        </w:rPr>
        <w:t>iskovanju, ne pa nadomestilo za pravno presojo. Rezultati iskanja predstavljajo pomoč pri razumevanju sodne prakse, vendar ne dajejo dokončnega odgovora na pravno vprašanje. Pri oblikovanju zaključkov upoštevajte veljavno zakonodajo, relevantno sodno praks</w:t>
      </w:r>
      <w:r>
        <w:rPr>
          <w:rFonts w:ascii="Times New Roman" w:eastAsia="Times New Roman" w:hAnsi="Times New Roman" w:cs="Times New Roman"/>
          <w:color w:val="000000"/>
        </w:rPr>
        <w:t xml:space="preserve">o in dejanske okoliščine konkretnega primera. Končni pravni zaključek mora vedno oblikovati uporabnik. Odgovornost za pripravo pravnega mnenja, vloge ali drugega dokumenta nosi uporabnik. </w:t>
      </w:r>
    </w:p>
    <w:p w14:paraId="1C486F0B" w14:textId="77777777" w:rsidR="007F74D8" w:rsidRDefault="007F74D8" w:rsidP="00540F7E">
      <w:pPr>
        <w:jc w:val="both"/>
        <w:rPr>
          <w:rFonts w:ascii="Times New Roman" w:eastAsia="Times New Roman" w:hAnsi="Times New Roman" w:cs="Times New Roman"/>
        </w:rPr>
      </w:pPr>
    </w:p>
    <w:p w14:paraId="21D8B850" w14:textId="77777777" w:rsidR="007F74D8" w:rsidRDefault="007F74D8" w:rsidP="00540F7E">
      <w:pPr>
        <w:jc w:val="both"/>
        <w:rPr>
          <w:rFonts w:ascii="Times New Roman" w:eastAsia="Times New Roman" w:hAnsi="Times New Roman" w:cs="Times New Roman"/>
        </w:rPr>
      </w:pPr>
    </w:p>
    <w:p w14:paraId="12239B33" w14:textId="77777777" w:rsidR="007F74D8" w:rsidRDefault="005C5B60" w:rsidP="00540F7E">
      <w:pPr>
        <w:pStyle w:val="Naslov1"/>
        <w:spacing w:before="240" w:after="240"/>
        <w:jc w:val="both"/>
        <w:rPr>
          <w:rFonts w:ascii="Times New Roman" w:eastAsia="Times New Roman" w:hAnsi="Times New Roman" w:cs="Times New Roman"/>
          <w:b/>
          <w:bCs/>
          <w:color w:val="000000"/>
          <w:sz w:val="24"/>
          <w:szCs w:val="24"/>
        </w:rPr>
      </w:pPr>
      <w:bookmarkStart w:id="99" w:name="_Toc232942712"/>
      <w:bookmarkStart w:id="100" w:name="_Toc232942766"/>
      <w:bookmarkStart w:id="101" w:name="_Toc232957943"/>
      <w:r>
        <w:rPr>
          <w:rFonts w:ascii="Times New Roman" w:eastAsia="Times New Roman" w:hAnsi="Times New Roman" w:cs="Times New Roman"/>
          <w:b/>
          <w:bCs/>
          <w:color w:val="000000"/>
          <w:sz w:val="24"/>
          <w:szCs w:val="24"/>
        </w:rPr>
        <w:lastRenderedPageBreak/>
        <w:t>6. PASTI, OMEJITVE IN ZLATA PRAVILA</w:t>
      </w:r>
      <w:bookmarkEnd w:id="99"/>
      <w:bookmarkEnd w:id="100"/>
      <w:bookmarkEnd w:id="101"/>
    </w:p>
    <w:p w14:paraId="7B05A799" w14:textId="793ECA68" w:rsidR="007F74D8" w:rsidRDefault="005C5B60" w:rsidP="00540F7E">
      <w:pPr>
        <w:pStyle w:val="Naslov2"/>
        <w:spacing w:before="240" w:after="240"/>
        <w:jc w:val="both"/>
        <w:rPr>
          <w:color w:val="000000"/>
        </w:rPr>
      </w:pPr>
      <w:bookmarkStart w:id="102" w:name="_Toc232942713"/>
      <w:bookmarkStart w:id="103" w:name="_Toc232942767"/>
      <w:bookmarkStart w:id="104" w:name="_Toc232957944"/>
      <w:r>
        <w:rPr>
          <w:color w:val="000000"/>
        </w:rPr>
        <w:t xml:space="preserve">6.1 </w:t>
      </w:r>
      <w:bookmarkEnd w:id="102"/>
      <w:bookmarkEnd w:id="103"/>
      <w:r w:rsidR="00540F7E">
        <w:rPr>
          <w:color w:val="000000"/>
        </w:rPr>
        <w:t>Omejitve Iskalnika sodne prakse Modern Legal</w:t>
      </w:r>
      <w:bookmarkEnd w:id="104"/>
    </w:p>
    <w:p w14:paraId="22FBA201" w14:textId="77777777" w:rsidR="007F74D8" w:rsidRDefault="005C5B60" w:rsidP="00540F7E">
      <w:pPr>
        <w:pStyle w:val="Naslov3"/>
        <w:spacing w:before="240" w:after="240"/>
        <w:jc w:val="both"/>
        <w:rPr>
          <w:rFonts w:ascii="Times New Roman" w:eastAsia="Times New Roman" w:hAnsi="Times New Roman" w:cs="Times New Roman"/>
          <w:b/>
          <w:bCs/>
          <w:color w:val="000000"/>
          <w:sz w:val="24"/>
          <w:szCs w:val="24"/>
        </w:rPr>
      </w:pPr>
      <w:bookmarkStart w:id="105" w:name="_Toc232942714"/>
      <w:bookmarkStart w:id="106" w:name="_Toc232942768"/>
      <w:bookmarkStart w:id="107" w:name="_Toc232957945"/>
      <w:r>
        <w:rPr>
          <w:rFonts w:ascii="Times New Roman" w:eastAsia="Times New Roman" w:hAnsi="Times New Roman" w:cs="Times New Roman"/>
          <w:b/>
          <w:bCs/>
          <w:color w:val="000000"/>
          <w:sz w:val="24"/>
          <w:szCs w:val="24"/>
        </w:rPr>
        <w:t>6.1.1 Vsebinske omejitve</w:t>
      </w:r>
      <w:bookmarkEnd w:id="105"/>
      <w:bookmarkEnd w:id="106"/>
      <w:bookmarkEnd w:id="107"/>
    </w:p>
    <w:p w14:paraId="2A82B8C9"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 uporabi orodja bodite pozorni na naslednje omejitve:</w:t>
      </w:r>
    </w:p>
    <w:p w14:paraId="73F7C83D"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 zajemanju sodne prakse in virov:</w:t>
      </w:r>
    </w:p>
    <w:p w14:paraId="03C9C878" w14:textId="77777777" w:rsidR="007F74D8" w:rsidRDefault="005C5B60" w:rsidP="00540F7E">
      <w:pPr>
        <w:numPr>
          <w:ilvl w:val="0"/>
          <w:numId w:val="24"/>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Nepopolna ali še </w:t>
      </w:r>
      <w:r>
        <w:rPr>
          <w:rFonts w:ascii="Times New Roman" w:eastAsia="Times New Roman" w:hAnsi="Times New Roman" w:cs="Times New Roman"/>
        </w:rPr>
        <w:t>nedokončno</w:t>
      </w:r>
      <w:r>
        <w:rPr>
          <w:rFonts w:ascii="Times New Roman" w:eastAsia="Times New Roman" w:hAnsi="Times New Roman" w:cs="Times New Roman"/>
          <w:color w:val="000000"/>
        </w:rPr>
        <w:t xml:space="preserve"> dostopna praksa iz EUR-Lex baze,</w:t>
      </w:r>
    </w:p>
    <w:p w14:paraId="6F1C6441" w14:textId="77777777" w:rsidR="007F74D8" w:rsidRDefault="005C5B60" w:rsidP="00540F7E">
      <w:pPr>
        <w:numPr>
          <w:ilvl w:val="0"/>
          <w:numId w:val="24"/>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Neenakomerna pokritost nekaterih pravnih področij. </w:t>
      </w:r>
    </w:p>
    <w:p w14:paraId="2F3F0873"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Prik</w:t>
      </w:r>
      <w:r>
        <w:rPr>
          <w:rFonts w:ascii="Times New Roman" w:eastAsia="Times New Roman" w:hAnsi="Times New Roman" w:cs="Times New Roman"/>
        </w:rPr>
        <w:t>az rezultatov in relevantnost</w:t>
      </w:r>
    </w:p>
    <w:p w14:paraId="203400C4" w14:textId="77777777" w:rsidR="007F74D8" w:rsidRDefault="005C5B60" w:rsidP="00540F7E">
      <w:pPr>
        <w:numPr>
          <w:ilvl w:val="0"/>
          <w:numId w:val="23"/>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Pri ponovnem iskanju iste poizvedbe se vrstni red rezultatov spremeni, kar pa ne pomeni, da so prej prikazane odločbe manj relevantne, </w:t>
      </w:r>
    </w:p>
    <w:p w14:paraId="060E22A4" w14:textId="77777777" w:rsidR="007F74D8" w:rsidRDefault="005C5B60" w:rsidP="00540F7E">
      <w:pPr>
        <w:numPr>
          <w:ilvl w:val="0"/>
          <w:numId w:val="23"/>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Odstotek relevantnosti je zgolj orientacijski in ne predstavlja točne in dejanske pravne pomembnosti, </w:t>
      </w:r>
    </w:p>
    <w:p w14:paraId="6753B356" w14:textId="77777777" w:rsidR="007F74D8" w:rsidRDefault="005C5B60" w:rsidP="00540F7E">
      <w:pPr>
        <w:numPr>
          <w:ilvl w:val="0"/>
          <w:numId w:val="23"/>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Količina označenega (obarvanega) besedila ne odraža stopnje relevantnosti, temveč vsebinsko podobnost.</w:t>
      </w:r>
    </w:p>
    <w:p w14:paraId="3EF44430" w14:textId="0E9F8D18" w:rsidR="007F74D8" w:rsidRDefault="005C5B60" w:rsidP="00540F7E">
      <w:pPr>
        <w:numPr>
          <w:ilvl w:val="0"/>
          <w:numId w:val="23"/>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Včasih nizka semantična podobnost.</w:t>
      </w:r>
    </w:p>
    <w:p w14:paraId="0F49BB31" w14:textId="77777777" w:rsidR="005A4D3C" w:rsidRPr="00491D38" w:rsidRDefault="005A4D3C" w:rsidP="00540F7E">
      <w:pPr>
        <w:pBdr>
          <w:top w:val="nil"/>
          <w:left w:val="nil"/>
          <w:bottom w:val="nil"/>
          <w:right w:val="nil"/>
          <w:between w:val="nil"/>
        </w:pBdr>
        <w:jc w:val="both"/>
        <w:rPr>
          <w:rFonts w:ascii="Times New Roman" w:eastAsia="Times New Roman" w:hAnsi="Times New Roman" w:cs="Times New Roman"/>
          <w:color w:val="000000"/>
        </w:rPr>
      </w:pPr>
    </w:p>
    <w:p w14:paraId="3BE8C259"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108" w:name="_Toc232942715"/>
      <w:bookmarkStart w:id="109" w:name="_Toc232942769"/>
      <w:bookmarkStart w:id="110" w:name="_Toc232957946"/>
      <w:r>
        <w:rPr>
          <w:rFonts w:ascii="Times New Roman" w:eastAsia="Times New Roman" w:hAnsi="Times New Roman" w:cs="Times New Roman"/>
          <w:b/>
          <w:bCs/>
          <w:color w:val="000000"/>
          <w:sz w:val="24"/>
          <w:szCs w:val="24"/>
        </w:rPr>
        <w:t>6.1.2 Tehnične</w:t>
      </w:r>
      <w:r>
        <w:rPr>
          <w:rFonts w:ascii="Times New Roman" w:eastAsia="Times New Roman" w:hAnsi="Times New Roman" w:cs="Times New Roman"/>
          <w:b/>
          <w:bCs/>
          <w:color w:val="000000"/>
          <w:sz w:val="24"/>
          <w:szCs w:val="24"/>
        </w:rPr>
        <w:t xml:space="preserve"> omejitve</w:t>
      </w:r>
      <w:bookmarkEnd w:id="108"/>
      <w:bookmarkEnd w:id="109"/>
      <w:bookmarkEnd w:id="110"/>
    </w:p>
    <w:p w14:paraId="6B74B329" w14:textId="4539BFEC" w:rsidR="007F74D8" w:rsidRDefault="005C5B60" w:rsidP="00540F7E">
      <w:pPr>
        <w:numPr>
          <w:ilvl w:val="0"/>
          <w:numId w:val="2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Halucinacije </w:t>
      </w:r>
      <w:r w:rsidR="00491D38">
        <w:rPr>
          <w:rFonts w:ascii="Times New Roman" w:eastAsia="Times New Roman" w:hAnsi="Times New Roman" w:cs="Times New Roman"/>
          <w:color w:val="000000"/>
        </w:rPr>
        <w:t>UI</w:t>
      </w:r>
      <w:r>
        <w:rPr>
          <w:rFonts w:ascii="Times New Roman" w:eastAsia="Times New Roman" w:hAnsi="Times New Roman" w:cs="Times New Roman"/>
          <w:color w:val="000000"/>
        </w:rPr>
        <w:t>-povzetka v napačno povzetih sodbah.</w:t>
      </w:r>
    </w:p>
    <w:p w14:paraId="770A1C22" w14:textId="77777777" w:rsidR="007F74D8" w:rsidRDefault="005C5B60" w:rsidP="00540F7E">
      <w:pPr>
        <w:numPr>
          <w:ilvl w:val="0"/>
          <w:numId w:val="2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Prepočasno nadgrajevanje sistema, kar pomeni izpust najnovejše sodne prakse. </w:t>
      </w:r>
    </w:p>
    <w:p w14:paraId="59E6484D" w14:textId="77777777" w:rsidR="007F74D8" w:rsidRDefault="005C5B60" w:rsidP="00540F7E">
      <w:pPr>
        <w:numPr>
          <w:ilvl w:val="0"/>
          <w:numId w:val="2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Prikaz starejše sodne prakse kot bolj relevantne.</w:t>
      </w:r>
    </w:p>
    <w:p w14:paraId="61F2C4C5" w14:textId="369A179F" w:rsidR="007F74D8" w:rsidRDefault="005C5B60" w:rsidP="00540F7E">
      <w:pPr>
        <w:numPr>
          <w:ilvl w:val="0"/>
          <w:numId w:val="22"/>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Neobstoječe ali napačne povezave med odločbami, kot primer: “Ta </w:t>
      </w:r>
      <w:r>
        <w:rPr>
          <w:rFonts w:ascii="Times New Roman" w:eastAsia="Times New Roman" w:hAnsi="Times New Roman" w:cs="Times New Roman"/>
          <w:color w:val="000000"/>
        </w:rPr>
        <w:t>sodba je bila kasneje obravnavana…”</w:t>
      </w:r>
    </w:p>
    <w:p w14:paraId="60252544" w14:textId="77777777" w:rsidR="005A4D3C" w:rsidRPr="00491D38" w:rsidRDefault="005A4D3C" w:rsidP="00540F7E">
      <w:pPr>
        <w:pBdr>
          <w:top w:val="nil"/>
          <w:left w:val="nil"/>
          <w:bottom w:val="nil"/>
          <w:right w:val="nil"/>
          <w:between w:val="nil"/>
        </w:pBdr>
        <w:jc w:val="both"/>
        <w:rPr>
          <w:rFonts w:ascii="Times New Roman" w:eastAsia="Times New Roman" w:hAnsi="Times New Roman" w:cs="Times New Roman"/>
          <w:color w:val="000000"/>
        </w:rPr>
      </w:pPr>
    </w:p>
    <w:p w14:paraId="39739667" w14:textId="77777777" w:rsidR="007F74D8" w:rsidRDefault="005C5B60" w:rsidP="00540F7E">
      <w:pPr>
        <w:pStyle w:val="Naslov3"/>
        <w:spacing w:before="240" w:after="240"/>
        <w:jc w:val="both"/>
        <w:rPr>
          <w:rFonts w:ascii="Times New Roman" w:eastAsia="Times New Roman" w:hAnsi="Times New Roman" w:cs="Times New Roman"/>
          <w:b/>
          <w:bCs/>
          <w:color w:val="000000"/>
          <w:sz w:val="24"/>
          <w:szCs w:val="24"/>
        </w:rPr>
      </w:pPr>
      <w:bookmarkStart w:id="111" w:name="_Toc232942716"/>
      <w:bookmarkStart w:id="112" w:name="_Toc232942770"/>
      <w:bookmarkStart w:id="113" w:name="_Toc232957947"/>
      <w:r>
        <w:rPr>
          <w:rFonts w:ascii="Times New Roman" w:eastAsia="Times New Roman" w:hAnsi="Times New Roman" w:cs="Times New Roman"/>
          <w:b/>
          <w:bCs/>
          <w:color w:val="000000"/>
          <w:sz w:val="24"/>
          <w:szCs w:val="24"/>
        </w:rPr>
        <w:t>6.1.3 Pravne omejitve</w:t>
      </w:r>
      <w:bookmarkEnd w:id="111"/>
      <w:bookmarkEnd w:id="112"/>
      <w:bookmarkEnd w:id="113"/>
    </w:p>
    <w:p w14:paraId="225DC948" w14:textId="00C011AE" w:rsidR="007F74D8" w:rsidRDefault="00491D38" w:rsidP="00540F7E">
      <w:pPr>
        <w:numPr>
          <w:ilvl w:val="0"/>
          <w:numId w:val="21"/>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Iskalnik ne predstavlja in nadomešča pravnega svetovanja.</w:t>
      </w:r>
    </w:p>
    <w:p w14:paraId="02FF9D29" w14:textId="77777777" w:rsidR="007F74D8" w:rsidRDefault="005C5B60" w:rsidP="00540F7E">
      <w:pPr>
        <w:numPr>
          <w:ilvl w:val="0"/>
          <w:numId w:val="21"/>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Njegov namen je pomoč pri raziskovanju sodne prakse in pravnih virov.</w:t>
      </w:r>
    </w:p>
    <w:p w14:paraId="0FCF3E2B" w14:textId="5F4245B2" w:rsidR="007F74D8" w:rsidRDefault="005C5B60" w:rsidP="00540F7E">
      <w:pPr>
        <w:numPr>
          <w:ilvl w:val="0"/>
          <w:numId w:val="21"/>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Končno pravno presojo vedno opravite sami, oziroma podatke preverite.</w:t>
      </w:r>
      <w:bookmarkStart w:id="114" w:name="_heading=h.pprccbox97yv" w:colFirst="0" w:colLast="0"/>
      <w:bookmarkStart w:id="115" w:name="_heading=h.tr0jvfz2m9mg" w:colFirst="0" w:colLast="0"/>
      <w:bookmarkStart w:id="116" w:name="_heading=h.cs19qjy32tyj" w:colFirst="0" w:colLast="0"/>
      <w:bookmarkEnd w:id="114"/>
      <w:bookmarkEnd w:id="115"/>
      <w:bookmarkEnd w:id="116"/>
    </w:p>
    <w:p w14:paraId="0D63D2FB" w14:textId="77777777" w:rsidR="00491D38" w:rsidRPr="00491D38" w:rsidRDefault="00491D38" w:rsidP="00540F7E">
      <w:pPr>
        <w:pBdr>
          <w:top w:val="nil"/>
          <w:left w:val="nil"/>
          <w:bottom w:val="nil"/>
          <w:right w:val="nil"/>
          <w:between w:val="nil"/>
        </w:pBdr>
        <w:jc w:val="both"/>
        <w:rPr>
          <w:rFonts w:ascii="Times New Roman" w:eastAsia="Times New Roman" w:hAnsi="Times New Roman" w:cs="Times New Roman"/>
          <w:color w:val="000000"/>
        </w:rPr>
      </w:pPr>
    </w:p>
    <w:p w14:paraId="1C90B8E3" w14:textId="77777777" w:rsidR="007F74D8" w:rsidRDefault="005C5B60" w:rsidP="00540F7E">
      <w:pPr>
        <w:pStyle w:val="Naslov2"/>
        <w:spacing w:before="240" w:after="240"/>
        <w:jc w:val="both"/>
        <w:rPr>
          <w:color w:val="000000"/>
        </w:rPr>
      </w:pPr>
      <w:bookmarkStart w:id="117" w:name="_Toc232942717"/>
      <w:bookmarkStart w:id="118" w:name="_Toc232942771"/>
      <w:bookmarkStart w:id="119" w:name="_Toc232957948"/>
      <w:r>
        <w:rPr>
          <w:color w:val="000000"/>
        </w:rPr>
        <w:t>6.2 Najpogostejše napake pri uporabi</w:t>
      </w:r>
      <w:bookmarkEnd w:id="117"/>
      <w:bookmarkEnd w:id="118"/>
      <w:bookmarkEnd w:id="119"/>
    </w:p>
    <w:tbl>
      <w:tblPr>
        <w:tblStyle w:val="a2"/>
        <w:tblW w:w="901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3005"/>
        <w:gridCol w:w="3005"/>
        <w:gridCol w:w="3005"/>
      </w:tblGrid>
      <w:tr w:rsidR="007F74D8" w14:paraId="3284B8F3" w14:textId="77777777">
        <w:trPr>
          <w:trHeight w:val="300"/>
        </w:trPr>
        <w:tc>
          <w:tcPr>
            <w:tcW w:w="3005" w:type="dxa"/>
          </w:tcPr>
          <w:p w14:paraId="771197F4" w14:textId="77777777" w:rsidR="007F74D8" w:rsidRDefault="005C5B60" w:rsidP="00540F7E">
            <w:pPr>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Napaka</w:t>
            </w:r>
          </w:p>
        </w:tc>
        <w:tc>
          <w:tcPr>
            <w:tcW w:w="3005" w:type="dxa"/>
          </w:tcPr>
          <w:p w14:paraId="78FF7462" w14:textId="77777777" w:rsidR="007F74D8" w:rsidRDefault="005C5B60" w:rsidP="00540F7E">
            <w:pPr>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Posledica</w:t>
            </w:r>
          </w:p>
        </w:tc>
        <w:tc>
          <w:tcPr>
            <w:tcW w:w="3005" w:type="dxa"/>
          </w:tcPr>
          <w:p w14:paraId="7B20C078" w14:textId="77777777" w:rsidR="007F74D8" w:rsidRDefault="005C5B60" w:rsidP="00540F7E">
            <w:pPr>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Rešitev</w:t>
            </w:r>
          </w:p>
        </w:tc>
      </w:tr>
      <w:tr w:rsidR="007F74D8" w14:paraId="5D2A9053" w14:textId="77777777">
        <w:trPr>
          <w:trHeight w:val="300"/>
        </w:trPr>
        <w:tc>
          <w:tcPr>
            <w:tcW w:w="3005" w:type="dxa"/>
          </w:tcPr>
          <w:p w14:paraId="28B817C6"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Uporaba nestrokovne in pravne terminologije</w:t>
            </w:r>
          </w:p>
          <w:p w14:paraId="3974C412" w14:textId="77777777" w:rsidR="007F74D8" w:rsidRDefault="007F74D8" w:rsidP="00540F7E">
            <w:pPr>
              <w:jc w:val="both"/>
              <w:rPr>
                <w:rFonts w:ascii="Times New Roman" w:eastAsia="Times New Roman" w:hAnsi="Times New Roman" w:cs="Times New Roman"/>
                <w:sz w:val="20"/>
                <w:szCs w:val="20"/>
              </w:rPr>
            </w:pPr>
          </w:p>
        </w:tc>
        <w:tc>
          <w:tcPr>
            <w:tcW w:w="3005" w:type="dxa"/>
          </w:tcPr>
          <w:p w14:paraId="4F92C8C5"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Orodje izpusti relevantne odločbe</w:t>
            </w:r>
          </w:p>
          <w:p w14:paraId="4D2D0C6D" w14:textId="77777777" w:rsidR="007F74D8" w:rsidRDefault="007F74D8" w:rsidP="00540F7E">
            <w:pPr>
              <w:jc w:val="both"/>
              <w:rPr>
                <w:rFonts w:ascii="Times New Roman" w:eastAsia="Times New Roman" w:hAnsi="Times New Roman" w:cs="Times New Roman"/>
                <w:sz w:val="20"/>
                <w:szCs w:val="20"/>
              </w:rPr>
            </w:pPr>
          </w:p>
        </w:tc>
        <w:tc>
          <w:tcPr>
            <w:tcW w:w="3005" w:type="dxa"/>
          </w:tcPr>
          <w:p w14:paraId="544289CA"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Uporabite pravno terminologijo in pravne institute.</w:t>
            </w:r>
          </w:p>
          <w:p w14:paraId="17ACDC35" w14:textId="77777777" w:rsidR="007F74D8" w:rsidRDefault="007F74D8" w:rsidP="00540F7E">
            <w:pPr>
              <w:jc w:val="both"/>
              <w:rPr>
                <w:rFonts w:ascii="Times New Roman" w:eastAsia="Times New Roman" w:hAnsi="Times New Roman" w:cs="Times New Roman"/>
                <w:color w:val="000000"/>
                <w:sz w:val="20"/>
                <w:szCs w:val="20"/>
              </w:rPr>
            </w:pPr>
          </w:p>
          <w:p w14:paraId="5D889E37" w14:textId="77777777" w:rsidR="007F74D8" w:rsidRDefault="007F74D8" w:rsidP="00540F7E">
            <w:pPr>
              <w:jc w:val="both"/>
              <w:rPr>
                <w:rFonts w:ascii="Times New Roman" w:eastAsia="Times New Roman" w:hAnsi="Times New Roman" w:cs="Times New Roman"/>
                <w:b/>
                <w:bCs/>
                <w:sz w:val="20"/>
                <w:szCs w:val="20"/>
              </w:rPr>
            </w:pPr>
          </w:p>
        </w:tc>
      </w:tr>
      <w:tr w:rsidR="007F74D8" w14:paraId="0114514A" w14:textId="77777777">
        <w:trPr>
          <w:trHeight w:val="300"/>
        </w:trPr>
        <w:tc>
          <w:tcPr>
            <w:tcW w:w="3005" w:type="dxa"/>
          </w:tcPr>
          <w:p w14:paraId="44EFB304" w14:textId="77777777" w:rsidR="007F74D8" w:rsidRDefault="005C5B60" w:rsidP="00540F7E">
            <w:pPr>
              <w:spacing w:line="233"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Preveč splošno vprašanje</w:t>
            </w:r>
          </w:p>
        </w:tc>
        <w:tc>
          <w:tcPr>
            <w:tcW w:w="3005" w:type="dxa"/>
          </w:tcPr>
          <w:p w14:paraId="3AB38BC0" w14:textId="77777777" w:rsidR="007F74D8" w:rsidRDefault="005C5B60" w:rsidP="00540F7E">
            <w:pPr>
              <w:spacing w:line="233"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Nizka relevantnost in </w:t>
            </w:r>
            <w:r>
              <w:rPr>
                <w:rFonts w:ascii="Times New Roman" w:eastAsia="Times New Roman" w:hAnsi="Times New Roman" w:cs="Times New Roman"/>
                <w:color w:val="000000"/>
                <w:sz w:val="20"/>
                <w:szCs w:val="20"/>
              </w:rPr>
              <w:t>nenatančni rezultati</w:t>
            </w:r>
          </w:p>
        </w:tc>
        <w:tc>
          <w:tcPr>
            <w:tcW w:w="3005" w:type="dxa"/>
          </w:tcPr>
          <w:p w14:paraId="150522CA" w14:textId="77777777" w:rsidR="007F74D8" w:rsidRDefault="005C5B60" w:rsidP="00540F7E">
            <w:pPr>
              <w:spacing w:line="233"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Uporaba konkretnega pravnega vprašanja ali druge priporočene oblike</w:t>
            </w:r>
          </w:p>
        </w:tc>
      </w:tr>
      <w:tr w:rsidR="007F74D8" w14:paraId="0F4A09BF" w14:textId="77777777">
        <w:trPr>
          <w:trHeight w:val="300"/>
        </w:trPr>
        <w:tc>
          <w:tcPr>
            <w:tcW w:w="3005" w:type="dxa"/>
          </w:tcPr>
          <w:p w14:paraId="037F3650" w14:textId="77777777" w:rsidR="007F74D8" w:rsidRPr="00491D38" w:rsidRDefault="005C5B60" w:rsidP="00540F7E">
            <w:pPr>
              <w:jc w:val="both"/>
              <w:rPr>
                <w:rFonts w:ascii="Times New Roman" w:eastAsia="Times New Roman" w:hAnsi="Times New Roman" w:cs="Times New Roman"/>
                <w:color w:val="000000"/>
                <w:sz w:val="20"/>
                <w:szCs w:val="20"/>
              </w:rPr>
            </w:pPr>
            <w:r w:rsidRPr="00491D38">
              <w:rPr>
                <w:rFonts w:ascii="Times New Roman" w:eastAsia="Times New Roman" w:hAnsi="Times New Roman" w:cs="Times New Roman"/>
                <w:color w:val="000000"/>
                <w:sz w:val="20"/>
                <w:szCs w:val="20"/>
              </w:rPr>
              <w:t xml:space="preserve">Preveč dejanskih okoliščin </w:t>
            </w:r>
          </w:p>
        </w:tc>
        <w:tc>
          <w:tcPr>
            <w:tcW w:w="3005" w:type="dxa"/>
          </w:tcPr>
          <w:p w14:paraId="425357E8"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Nepopolni rezultati in preširoki odgovori</w:t>
            </w:r>
          </w:p>
        </w:tc>
        <w:tc>
          <w:tcPr>
            <w:tcW w:w="3005" w:type="dxa"/>
          </w:tcPr>
          <w:p w14:paraId="12603125"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Fokus na pravni problem, institut in eno okoliščino</w:t>
            </w:r>
          </w:p>
        </w:tc>
      </w:tr>
      <w:tr w:rsidR="007F74D8" w14:paraId="213B30EE" w14:textId="77777777">
        <w:trPr>
          <w:trHeight w:val="300"/>
        </w:trPr>
        <w:tc>
          <w:tcPr>
            <w:tcW w:w="3005" w:type="dxa"/>
          </w:tcPr>
          <w:p w14:paraId="2664ABCC" w14:textId="77777777" w:rsidR="007F74D8" w:rsidRPr="00491D38" w:rsidRDefault="005C5B60" w:rsidP="00540F7E">
            <w:pPr>
              <w:jc w:val="both"/>
              <w:rPr>
                <w:rFonts w:ascii="Times New Roman" w:eastAsia="Times New Roman" w:hAnsi="Times New Roman" w:cs="Times New Roman"/>
                <w:color w:val="000000"/>
                <w:sz w:val="20"/>
                <w:szCs w:val="20"/>
              </w:rPr>
            </w:pPr>
            <w:r w:rsidRPr="00491D38">
              <w:rPr>
                <w:rFonts w:ascii="Times New Roman" w:eastAsia="Times New Roman" w:hAnsi="Times New Roman" w:cs="Times New Roman"/>
                <w:color w:val="000000"/>
                <w:sz w:val="20"/>
                <w:szCs w:val="20"/>
              </w:rPr>
              <w:t>Zanašanje na samo eno formulacijo vprašanja</w:t>
            </w:r>
          </w:p>
        </w:tc>
        <w:tc>
          <w:tcPr>
            <w:tcW w:w="3005" w:type="dxa"/>
          </w:tcPr>
          <w:p w14:paraId="7F1F688E"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Nepopolni rezultati</w:t>
            </w:r>
          </w:p>
        </w:tc>
        <w:tc>
          <w:tcPr>
            <w:tcW w:w="3005" w:type="dxa"/>
          </w:tcPr>
          <w:p w14:paraId="72FAF94F"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Več formulacij vprašanja po priporočenih oblikah</w:t>
            </w:r>
          </w:p>
        </w:tc>
      </w:tr>
      <w:tr w:rsidR="007F74D8" w14:paraId="66C4AAA6" w14:textId="77777777">
        <w:trPr>
          <w:trHeight w:val="300"/>
        </w:trPr>
        <w:tc>
          <w:tcPr>
            <w:tcW w:w="3005" w:type="dxa"/>
          </w:tcPr>
          <w:p w14:paraId="76D0DD38" w14:textId="77777777" w:rsidR="007F74D8" w:rsidRPr="00491D38" w:rsidRDefault="005C5B60" w:rsidP="00540F7E">
            <w:pPr>
              <w:spacing w:line="233" w:lineRule="auto"/>
              <w:jc w:val="both"/>
              <w:rPr>
                <w:rFonts w:ascii="Times New Roman" w:eastAsia="Times New Roman" w:hAnsi="Times New Roman" w:cs="Times New Roman"/>
                <w:color w:val="000000"/>
                <w:sz w:val="20"/>
                <w:szCs w:val="20"/>
              </w:rPr>
            </w:pPr>
            <w:r w:rsidRPr="00491D38">
              <w:rPr>
                <w:rFonts w:ascii="Times New Roman" w:eastAsia="Times New Roman" w:hAnsi="Times New Roman" w:cs="Times New Roman"/>
                <w:color w:val="000000"/>
                <w:sz w:val="20"/>
                <w:szCs w:val="20"/>
              </w:rPr>
              <w:t>Predolgo vprašanje</w:t>
            </w:r>
          </w:p>
        </w:tc>
        <w:tc>
          <w:tcPr>
            <w:tcW w:w="3005" w:type="dxa"/>
          </w:tcPr>
          <w:p w14:paraId="45C3A77A" w14:textId="77777777" w:rsidR="007F74D8" w:rsidRDefault="005C5B60" w:rsidP="00540F7E">
            <w:pPr>
              <w:spacing w:line="233"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Izguba bistva problema</w:t>
            </w:r>
          </w:p>
        </w:tc>
        <w:tc>
          <w:tcPr>
            <w:tcW w:w="3005" w:type="dxa"/>
          </w:tcPr>
          <w:p w14:paraId="7DFCD001" w14:textId="77777777" w:rsidR="007F74D8" w:rsidRDefault="005C5B60" w:rsidP="00540F7E">
            <w:pPr>
              <w:spacing w:line="233"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Jasna struktura vprašanja</w:t>
            </w:r>
          </w:p>
        </w:tc>
      </w:tr>
      <w:tr w:rsidR="007F74D8" w14:paraId="411BEE68" w14:textId="77777777">
        <w:trPr>
          <w:trHeight w:val="300"/>
        </w:trPr>
        <w:tc>
          <w:tcPr>
            <w:tcW w:w="3005" w:type="dxa"/>
          </w:tcPr>
          <w:p w14:paraId="21D39EEA" w14:textId="77777777" w:rsidR="007F74D8" w:rsidRPr="00491D38" w:rsidRDefault="005C5B60" w:rsidP="00540F7E">
            <w:pPr>
              <w:spacing w:line="233" w:lineRule="auto"/>
              <w:jc w:val="both"/>
              <w:rPr>
                <w:rFonts w:ascii="Times New Roman" w:eastAsia="Times New Roman" w:hAnsi="Times New Roman" w:cs="Times New Roman"/>
                <w:color w:val="000000"/>
                <w:sz w:val="20"/>
                <w:szCs w:val="20"/>
              </w:rPr>
            </w:pPr>
            <w:r w:rsidRPr="00491D38">
              <w:rPr>
                <w:rFonts w:ascii="Times New Roman" w:eastAsia="Times New Roman" w:hAnsi="Times New Roman" w:cs="Times New Roman"/>
                <w:color w:val="000000"/>
                <w:sz w:val="20"/>
                <w:szCs w:val="20"/>
              </w:rPr>
              <w:t>Vnos osebnih podatkov</w:t>
            </w:r>
          </w:p>
        </w:tc>
        <w:tc>
          <w:tcPr>
            <w:tcW w:w="3005" w:type="dxa"/>
          </w:tcPr>
          <w:p w14:paraId="4E842D1B" w14:textId="77777777" w:rsidR="007F74D8" w:rsidRDefault="005C5B60" w:rsidP="00540F7E">
            <w:pPr>
              <w:spacing w:line="233"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Tveganje za zasebnost</w:t>
            </w:r>
          </w:p>
        </w:tc>
        <w:tc>
          <w:tcPr>
            <w:tcW w:w="3005" w:type="dxa"/>
          </w:tcPr>
          <w:p w14:paraId="3FC34431" w14:textId="77777777" w:rsidR="007F74D8" w:rsidRDefault="005C5B60" w:rsidP="00540F7E">
            <w:pPr>
              <w:spacing w:line="233"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Nevtralizacija podatkov, uporaba navedbe; Oseba A...</w:t>
            </w:r>
          </w:p>
        </w:tc>
      </w:tr>
      <w:tr w:rsidR="007F74D8" w14:paraId="6F8233D5" w14:textId="77777777">
        <w:trPr>
          <w:trHeight w:val="300"/>
        </w:trPr>
        <w:tc>
          <w:tcPr>
            <w:tcW w:w="3005" w:type="dxa"/>
          </w:tcPr>
          <w:p w14:paraId="6795E71E"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Nepreverjanje </w:t>
            </w:r>
            <w:r>
              <w:rPr>
                <w:rFonts w:ascii="Times New Roman" w:eastAsia="Times New Roman" w:hAnsi="Times New Roman" w:cs="Times New Roman"/>
                <w:color w:val="000000"/>
                <w:sz w:val="20"/>
                <w:szCs w:val="20"/>
              </w:rPr>
              <w:t>rezultatov</w:t>
            </w:r>
          </w:p>
        </w:tc>
        <w:tc>
          <w:tcPr>
            <w:tcW w:w="3005" w:type="dxa"/>
          </w:tcPr>
          <w:p w14:paraId="7CD053D8"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Tveganje napak</w:t>
            </w:r>
          </w:p>
        </w:tc>
        <w:tc>
          <w:tcPr>
            <w:tcW w:w="3005" w:type="dxa"/>
          </w:tcPr>
          <w:p w14:paraId="5F2D7F86" w14:textId="77777777" w:rsidR="007F74D8" w:rsidRDefault="005C5B60" w:rsidP="00540F7E">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Kritična presoja odgovorov in preverjanje v drugih bazah</w:t>
            </w:r>
          </w:p>
        </w:tc>
      </w:tr>
    </w:tbl>
    <w:p w14:paraId="5F17F139" w14:textId="77777777" w:rsidR="007F74D8" w:rsidRDefault="007F74D8" w:rsidP="00540F7E">
      <w:pPr>
        <w:jc w:val="both"/>
        <w:rPr>
          <w:rFonts w:ascii="Times New Roman" w:eastAsia="Times New Roman" w:hAnsi="Times New Roman" w:cs="Times New Roman"/>
        </w:rPr>
      </w:pPr>
    </w:p>
    <w:p w14:paraId="348DF824" w14:textId="77777777" w:rsidR="007F74D8" w:rsidRDefault="005C5B60" w:rsidP="00540F7E">
      <w:pPr>
        <w:pStyle w:val="Naslov2"/>
        <w:jc w:val="both"/>
        <w:rPr>
          <w:color w:val="000000"/>
        </w:rPr>
      </w:pPr>
      <w:bookmarkStart w:id="120" w:name="_Toc232942718"/>
      <w:bookmarkStart w:id="121" w:name="_Toc232942772"/>
      <w:bookmarkStart w:id="122" w:name="_Toc232957949"/>
      <w:r>
        <w:rPr>
          <w:color w:val="000000"/>
        </w:rPr>
        <w:t>6.3 Deset zlatih pravil uporabnika</w:t>
      </w:r>
      <w:bookmarkEnd w:id="120"/>
      <w:bookmarkEnd w:id="121"/>
      <w:bookmarkEnd w:id="122"/>
    </w:p>
    <w:p w14:paraId="45754E27" w14:textId="77777777" w:rsidR="007F74D8" w:rsidRDefault="005C5B60" w:rsidP="00540F7E">
      <w:pPr>
        <w:numPr>
          <w:ilvl w:val="0"/>
          <w:numId w:val="1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Vedno jasno opredelite pravni problem in začnite s čim bolj konkretnim pravnim vprašanjem.</w:t>
      </w:r>
    </w:p>
    <w:p w14:paraId="4043F62D" w14:textId="77777777" w:rsidR="007F74D8" w:rsidRDefault="005C5B60" w:rsidP="00540F7E">
      <w:pPr>
        <w:numPr>
          <w:ilvl w:val="0"/>
          <w:numId w:val="1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Uporabljajte ustrezno pravno terminologijo in</w:t>
      </w:r>
      <w:r>
        <w:rPr>
          <w:rFonts w:ascii="Times New Roman" w:eastAsia="Times New Roman" w:hAnsi="Times New Roman" w:cs="Times New Roman"/>
          <w:color w:val="000000"/>
        </w:rPr>
        <w:t xml:space="preserve"> navedite pravni institut.</w:t>
      </w:r>
    </w:p>
    <w:p w14:paraId="0A47E52E" w14:textId="77777777" w:rsidR="007F74D8" w:rsidRDefault="005C5B60" w:rsidP="00540F7E">
      <w:pPr>
        <w:numPr>
          <w:ilvl w:val="0"/>
          <w:numId w:val="1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Preizkusite več različnih formulacij istega vprašanja.</w:t>
      </w:r>
    </w:p>
    <w:p w14:paraId="032FDE78" w14:textId="77777777" w:rsidR="007F74D8" w:rsidRDefault="005C5B60" w:rsidP="00540F7E">
      <w:pPr>
        <w:numPr>
          <w:ilvl w:val="0"/>
          <w:numId w:val="1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Iskanje po potrebi postopno zožujte in širite iskanje.</w:t>
      </w:r>
    </w:p>
    <w:p w14:paraId="5E766361" w14:textId="77777777" w:rsidR="007F74D8" w:rsidRDefault="005C5B60" w:rsidP="00540F7E">
      <w:pPr>
        <w:numPr>
          <w:ilvl w:val="0"/>
          <w:numId w:val="1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Preglejte več relevantnih odločb, ne le prve.</w:t>
      </w:r>
    </w:p>
    <w:p w14:paraId="7ECF6C82" w14:textId="5347F09D" w:rsidR="007F74D8" w:rsidRDefault="005C5B60" w:rsidP="00540F7E">
      <w:pPr>
        <w:numPr>
          <w:ilvl w:val="0"/>
          <w:numId w:val="1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Preberite relevantne dele odločbe in ne zgolj </w:t>
      </w:r>
      <w:r w:rsidR="00491D38">
        <w:rPr>
          <w:rFonts w:ascii="Times New Roman" w:eastAsia="Times New Roman" w:hAnsi="Times New Roman" w:cs="Times New Roman"/>
          <w:color w:val="000000"/>
        </w:rPr>
        <w:t>U</w:t>
      </w:r>
      <w:r>
        <w:rPr>
          <w:rFonts w:ascii="Times New Roman" w:eastAsia="Times New Roman" w:hAnsi="Times New Roman" w:cs="Times New Roman"/>
          <w:color w:val="000000"/>
        </w:rPr>
        <w:t>I-povzetka.</w:t>
      </w:r>
    </w:p>
    <w:p w14:paraId="7682BA20" w14:textId="77777777" w:rsidR="007F74D8" w:rsidRDefault="005C5B60" w:rsidP="00540F7E">
      <w:pPr>
        <w:numPr>
          <w:ilvl w:val="0"/>
          <w:numId w:val="1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Preverite aktu</w:t>
      </w:r>
      <w:r>
        <w:rPr>
          <w:rFonts w:ascii="Times New Roman" w:eastAsia="Times New Roman" w:hAnsi="Times New Roman" w:cs="Times New Roman"/>
          <w:color w:val="000000"/>
        </w:rPr>
        <w:t>alnost sodne prakse in pomembna stališča tudi v drugih virih.</w:t>
      </w:r>
    </w:p>
    <w:p w14:paraId="102B440E" w14:textId="77777777" w:rsidR="007F74D8" w:rsidRDefault="005C5B60" w:rsidP="00540F7E">
      <w:pPr>
        <w:numPr>
          <w:ilvl w:val="0"/>
          <w:numId w:val="12"/>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Uporabljajte filtre za natančnejše rezultate, kadar poznate okvir primera.</w:t>
      </w:r>
    </w:p>
    <w:p w14:paraId="66DE8C40" w14:textId="77777777" w:rsidR="007F74D8" w:rsidRDefault="005C5B60" w:rsidP="00540F7E">
      <w:pPr>
        <w:numPr>
          <w:ilvl w:val="0"/>
          <w:numId w:val="12"/>
        </w:numPr>
        <w:pBdr>
          <w:top w:val="nil"/>
          <w:left w:val="nil"/>
          <w:bottom w:val="nil"/>
          <w:right w:val="nil"/>
          <w:between w:val="nil"/>
        </w:pBdr>
        <w:spacing w:after="0"/>
        <w:jc w:val="both"/>
        <w:rPr>
          <w:rFonts w:ascii="Times New Roman" w:eastAsia="Times New Roman" w:hAnsi="Times New Roman" w:cs="Times New Roman"/>
          <w:color w:val="000000"/>
        </w:rPr>
      </w:pPr>
      <w:bookmarkStart w:id="123" w:name="_heading=h.bou32egtrtni" w:colFirst="0" w:colLast="0"/>
      <w:bookmarkEnd w:id="123"/>
      <w:r>
        <w:rPr>
          <w:rFonts w:ascii="Times New Roman" w:eastAsia="Times New Roman" w:hAnsi="Times New Roman" w:cs="Times New Roman"/>
          <w:color w:val="000000"/>
        </w:rPr>
        <w:t>Ne vnašajte osebnih, identifikacijskih ali zaupnih podatkov brez anonimizacije.</w:t>
      </w:r>
    </w:p>
    <w:p w14:paraId="02B751D0" w14:textId="77777777" w:rsidR="007F74D8" w:rsidRDefault="005C5B60" w:rsidP="00540F7E">
      <w:pPr>
        <w:numPr>
          <w:ilvl w:val="0"/>
          <w:numId w:val="12"/>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Pred citiranjem v vlogi ali mnenju </w:t>
      </w:r>
      <w:r>
        <w:rPr>
          <w:rFonts w:ascii="Times New Roman" w:eastAsia="Times New Roman" w:hAnsi="Times New Roman" w:cs="Times New Roman"/>
          <w:color w:val="000000"/>
        </w:rPr>
        <w:t>odločbo preverite v izvornem viru; končno pravno presojo vedno opravi uporabnik.</w:t>
      </w:r>
    </w:p>
    <w:p w14:paraId="4DCA54E1" w14:textId="77777777" w:rsidR="007F74D8" w:rsidRDefault="007F74D8" w:rsidP="00540F7E">
      <w:pPr>
        <w:jc w:val="both"/>
        <w:rPr>
          <w:rFonts w:ascii="Times New Roman" w:eastAsia="Times New Roman" w:hAnsi="Times New Roman" w:cs="Times New Roman"/>
        </w:rPr>
      </w:pPr>
    </w:p>
    <w:p w14:paraId="66271E0B" w14:textId="77777777" w:rsidR="007F74D8" w:rsidRDefault="005C5B60" w:rsidP="00540F7E">
      <w:pPr>
        <w:pStyle w:val="Naslov2"/>
        <w:tabs>
          <w:tab w:val="left" w:pos="0"/>
          <w:tab w:val="left" w:pos="720"/>
        </w:tabs>
        <w:jc w:val="both"/>
        <w:rPr>
          <w:color w:val="000000"/>
        </w:rPr>
      </w:pPr>
      <w:bookmarkStart w:id="124" w:name="_Toc232942719"/>
      <w:bookmarkStart w:id="125" w:name="_Toc232942773"/>
      <w:bookmarkStart w:id="126" w:name="_Toc232957950"/>
      <w:r>
        <w:rPr>
          <w:color w:val="000000"/>
        </w:rPr>
        <w:t>6.4 Občutljivi podatki in poklicna tajnost</w:t>
      </w:r>
      <w:bookmarkEnd w:id="124"/>
      <w:bookmarkEnd w:id="125"/>
      <w:bookmarkEnd w:id="126"/>
    </w:p>
    <w:p w14:paraId="05B888D5" w14:textId="0F18051A"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Pri uporabi </w:t>
      </w:r>
      <w:r w:rsidR="005A4D3C">
        <w:rPr>
          <w:rFonts w:ascii="Times New Roman" w:eastAsia="Times New Roman" w:hAnsi="Times New Roman" w:cs="Times New Roman"/>
        </w:rPr>
        <w:t>Iskalnika</w:t>
      </w:r>
      <w:r>
        <w:rPr>
          <w:rFonts w:ascii="Times New Roman" w:eastAsia="Times New Roman" w:hAnsi="Times New Roman" w:cs="Times New Roman"/>
        </w:rPr>
        <w:t xml:space="preserve"> je priporočljivo, da uporabnik ne vnaša osebnih podatkov strank, kadar ti za iskanje niso potrebni. Pri oblikovanju poizvedb je praviloma dovolj opis dejanskega stanja brez navedbe identitete posameznikov. </w:t>
      </w:r>
    </w:p>
    <w:p w14:paraId="1365F806" w14:textId="77777777" w:rsidR="007F74D8" w:rsidRDefault="005C5B60" w:rsidP="00540F7E">
      <w:pPr>
        <w:tabs>
          <w:tab w:val="left" w:pos="0"/>
          <w:tab w:val="left" w:pos="720"/>
        </w:tabs>
        <w:jc w:val="both"/>
        <w:rPr>
          <w:rFonts w:ascii="Times New Roman" w:eastAsia="Times New Roman" w:hAnsi="Times New Roman" w:cs="Times New Roman"/>
          <w:color w:val="000000"/>
        </w:rPr>
      </w:pPr>
      <w:r>
        <w:rPr>
          <w:rFonts w:ascii="Times New Roman" w:eastAsia="Times New Roman" w:hAnsi="Times New Roman" w:cs="Times New Roman"/>
        </w:rPr>
        <w:t xml:space="preserve">Uporabniki morajo pri uporabi orodja spoštovati </w:t>
      </w:r>
      <w:r>
        <w:rPr>
          <w:rFonts w:ascii="Times New Roman" w:eastAsia="Times New Roman" w:hAnsi="Times New Roman" w:cs="Times New Roman"/>
        </w:rPr>
        <w:t>pravila poklicne tajnosti in veljavno zakonodajo o varstvu osebnih podatkov. Posebno pozornost je treba nameniti podatkom, ki bi lahko omogočili identifikacijo strank ali razkrili zaupne informacije o konkretni zadevi.</w:t>
      </w:r>
    </w:p>
    <w:p w14:paraId="49E8AAD6" w14:textId="4D15A78F" w:rsidR="007F74D8" w:rsidRDefault="005C5B60" w:rsidP="00540F7E">
      <w:pPr>
        <w:tabs>
          <w:tab w:val="left" w:pos="0"/>
          <w:tab w:val="left" w:pos="720"/>
        </w:tabs>
        <w:jc w:val="both"/>
        <w:rPr>
          <w:rFonts w:ascii="Times New Roman" w:eastAsia="Times New Roman" w:hAnsi="Times New Roman" w:cs="Times New Roman"/>
          <w:b/>
          <w:bCs/>
          <w:color w:val="000000"/>
        </w:rPr>
      </w:pPr>
      <w:r>
        <w:rPr>
          <w:rFonts w:ascii="Times New Roman" w:eastAsia="Times New Roman" w:hAnsi="Times New Roman" w:cs="Times New Roman"/>
        </w:rPr>
        <w:t>Iz testiranja izhaja pomembna lastnos</w:t>
      </w:r>
      <w:r>
        <w:rPr>
          <w:rFonts w:ascii="Times New Roman" w:eastAsia="Times New Roman" w:hAnsi="Times New Roman" w:cs="Times New Roman"/>
        </w:rPr>
        <w:t xml:space="preserve">t glede ravnanja s podatki: Iskalnik se ne uči na podatkih, ki jih uporabnik vnaša v iskalno polje, kar ga ločuje od številnih splošnih </w:t>
      </w:r>
      <w:r w:rsidR="005A4D3C">
        <w:rPr>
          <w:rFonts w:ascii="Times New Roman" w:eastAsia="Times New Roman" w:hAnsi="Times New Roman" w:cs="Times New Roman"/>
        </w:rPr>
        <w:t>U</w:t>
      </w:r>
      <w:r>
        <w:rPr>
          <w:rFonts w:ascii="Times New Roman" w:eastAsia="Times New Roman" w:hAnsi="Times New Roman" w:cs="Times New Roman"/>
        </w:rPr>
        <w:t>I-orodij, ki vnose vključujejo v svoje učne podlage. To samo po sebi ne razbremeni uporabnika dolžnosti skrbnega ravnan</w:t>
      </w:r>
      <w:r>
        <w:rPr>
          <w:rFonts w:ascii="Times New Roman" w:eastAsia="Times New Roman" w:hAnsi="Times New Roman" w:cs="Times New Roman"/>
        </w:rPr>
        <w:t>ja – priporočljivo je, da poizvedbe vnaša v anonimizirani obliki, kot je opisano v nadaljevanju.</w:t>
      </w:r>
    </w:p>
    <w:p w14:paraId="7DEEB778" w14:textId="77777777" w:rsidR="007F74D8" w:rsidRDefault="005C5B60" w:rsidP="00540F7E">
      <w:pPr>
        <w:jc w:val="both"/>
        <w:rPr>
          <w:rFonts w:ascii="Times New Roman" w:eastAsia="Times New Roman" w:hAnsi="Times New Roman" w:cs="Times New Roman"/>
        </w:rPr>
      </w:pPr>
      <w:r>
        <w:br w:type="page"/>
      </w:r>
    </w:p>
    <w:p w14:paraId="4A016DBB" w14:textId="77777777" w:rsidR="007F74D8" w:rsidRDefault="005C5B60" w:rsidP="00540F7E">
      <w:pPr>
        <w:pStyle w:val="Naslov1"/>
        <w:spacing w:before="240" w:after="240"/>
        <w:jc w:val="both"/>
        <w:rPr>
          <w:rFonts w:ascii="Times New Roman" w:eastAsia="Times New Roman" w:hAnsi="Times New Roman" w:cs="Times New Roman"/>
          <w:b/>
          <w:bCs/>
          <w:color w:val="000000"/>
          <w:sz w:val="24"/>
          <w:szCs w:val="24"/>
        </w:rPr>
      </w:pPr>
      <w:bookmarkStart w:id="127" w:name="_Toc232942720"/>
      <w:bookmarkStart w:id="128" w:name="_Toc232942774"/>
      <w:bookmarkStart w:id="129" w:name="_Toc232957951"/>
      <w:r>
        <w:rPr>
          <w:rFonts w:ascii="Times New Roman" w:eastAsia="Times New Roman" w:hAnsi="Times New Roman" w:cs="Times New Roman"/>
          <w:b/>
          <w:bCs/>
          <w:color w:val="000000"/>
          <w:sz w:val="24"/>
          <w:szCs w:val="24"/>
        </w:rPr>
        <w:lastRenderedPageBreak/>
        <w:t>7. UGOTOVITVE TESTIRANJA IN ZAKLJUČNA PRIPOROČILA</w:t>
      </w:r>
      <w:bookmarkEnd w:id="127"/>
      <w:bookmarkEnd w:id="128"/>
      <w:bookmarkEnd w:id="129"/>
    </w:p>
    <w:p w14:paraId="33DB716E" w14:textId="52C9E9F2"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Priročnik ni samo opis funkcionalnosti, temveč rezultat sistematičnega raziskovalnega projekta, v katerem j</w:t>
      </w:r>
      <w:r>
        <w:rPr>
          <w:rFonts w:ascii="Times New Roman" w:eastAsia="Times New Roman" w:hAnsi="Times New Roman" w:cs="Times New Roman"/>
        </w:rPr>
        <w:t>e bil Iskalnik pregledan iz treh različnih zornih kotov. To poglavje povzema, kako je testiranje potekalo, kaj so prednosti orodja in kaj njegove pomanjkljivosti, ter v sklepu navaja predloge za nadaljnji razvoj.</w:t>
      </w:r>
    </w:p>
    <w:p w14:paraId="049B6248" w14:textId="77777777" w:rsidR="007F74D8" w:rsidRDefault="007F74D8" w:rsidP="00540F7E">
      <w:pPr>
        <w:jc w:val="both"/>
        <w:rPr>
          <w:rFonts w:ascii="Times New Roman" w:eastAsia="Times New Roman" w:hAnsi="Times New Roman" w:cs="Times New Roman"/>
        </w:rPr>
      </w:pPr>
    </w:p>
    <w:p w14:paraId="5816050C" w14:textId="77777777" w:rsidR="007F74D8" w:rsidRDefault="005C5B60" w:rsidP="00540F7E">
      <w:pPr>
        <w:pStyle w:val="Naslov2"/>
        <w:spacing w:before="240" w:after="240"/>
        <w:jc w:val="both"/>
        <w:rPr>
          <w:color w:val="000000"/>
        </w:rPr>
      </w:pPr>
      <w:bookmarkStart w:id="130" w:name="_Toc232942721"/>
      <w:bookmarkStart w:id="131" w:name="_Toc232942775"/>
      <w:bookmarkStart w:id="132" w:name="_Toc232957952"/>
      <w:r>
        <w:rPr>
          <w:color w:val="000000"/>
        </w:rPr>
        <w:t>7.1 Metodologija testiranja</w:t>
      </w:r>
      <w:bookmarkEnd w:id="130"/>
      <w:bookmarkEnd w:id="131"/>
      <w:bookmarkEnd w:id="132"/>
    </w:p>
    <w:p w14:paraId="5FCC9398" w14:textId="6365EA6F"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Priročnik je n</w:t>
      </w:r>
      <w:r>
        <w:rPr>
          <w:rFonts w:ascii="Times New Roman" w:eastAsia="Times New Roman" w:hAnsi="Times New Roman" w:cs="Times New Roman"/>
          <w:color w:val="000000"/>
        </w:rPr>
        <w:t xml:space="preserve">astal v okviru trimesečnega raziskovalnega projekta, ki ga je vodila Nova univerza – Evropska pravna fakulteta v sodelovanju z delovnim mentorjem iz podjetja Modern Legal. V projektu je sodelovalo osem študentov, razdeljenih v tri delovne skupine: prva se </w:t>
      </w:r>
      <w:r>
        <w:rPr>
          <w:rFonts w:ascii="Times New Roman" w:eastAsia="Times New Roman" w:hAnsi="Times New Roman" w:cs="Times New Roman"/>
          <w:color w:val="000000"/>
        </w:rPr>
        <w:t xml:space="preserve">je osredotočala na natančnost in pravno ustreznost rezultatov, druga na uporabnost in uporabniško izkušnjo, tretja na pravna in etična vprašanja, povezana z uporabo </w:t>
      </w:r>
      <w:r w:rsidR="005A4D3C">
        <w:rPr>
          <w:rFonts w:ascii="Times New Roman" w:eastAsia="Times New Roman" w:hAnsi="Times New Roman" w:cs="Times New Roman"/>
          <w:color w:val="000000"/>
        </w:rPr>
        <w:t>U</w:t>
      </w:r>
      <w:r>
        <w:rPr>
          <w:rFonts w:ascii="Times New Roman" w:eastAsia="Times New Roman" w:hAnsi="Times New Roman" w:cs="Times New Roman"/>
          <w:color w:val="000000"/>
        </w:rPr>
        <w:t>I-orodja v pravnem raziskovanju.</w:t>
      </w:r>
    </w:p>
    <w:p w14:paraId="4647202F" w14:textId="393E456D"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Testiranje je potekalo v dveh fazah. V prvi je vsak štude</w:t>
      </w:r>
      <w:r>
        <w:rPr>
          <w:rFonts w:ascii="Times New Roman" w:eastAsia="Times New Roman" w:hAnsi="Times New Roman" w:cs="Times New Roman"/>
          <w:color w:val="000000"/>
        </w:rPr>
        <w:t xml:space="preserve">nt samostojno pripravil deset pravnih vprašanj s svojega področja in jih preizkusil v </w:t>
      </w:r>
      <w:r w:rsidR="005A4D3C">
        <w:rPr>
          <w:rFonts w:ascii="Times New Roman" w:eastAsia="Times New Roman" w:hAnsi="Times New Roman" w:cs="Times New Roman"/>
          <w:color w:val="000000"/>
        </w:rPr>
        <w:t>I</w:t>
      </w:r>
      <w:r>
        <w:rPr>
          <w:rFonts w:ascii="Times New Roman" w:eastAsia="Times New Roman" w:hAnsi="Times New Roman" w:cs="Times New Roman"/>
          <w:color w:val="000000"/>
        </w:rPr>
        <w:t xml:space="preserve">skalniku. Vsako od desetih izhodiščnih vprašanj je bilo nato preizkušeno v vseh treh oblikah iskanja – kot pravno vprašanje, kot opis vsebine in kot niz ključnih besed. </w:t>
      </w:r>
      <w:r>
        <w:rPr>
          <w:rFonts w:ascii="Times New Roman" w:eastAsia="Times New Roman" w:hAnsi="Times New Roman" w:cs="Times New Roman"/>
          <w:color w:val="000000"/>
        </w:rPr>
        <w:t>Skupno je tako nastalo 240 različnih poizvedb (osem študentov, deset vprašanj, tri formulacije), kar je omogočilo neposredno primerjavo, kako oblika poizvedbe vpliva na rezultat pri istem pravnem problemu.</w:t>
      </w:r>
    </w:p>
    <w:p w14:paraId="31AA8F7B" w14:textId="23F34944"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Rezultate </w:t>
      </w:r>
      <w:r w:rsidR="005A4D3C">
        <w:rPr>
          <w:rFonts w:ascii="Times New Roman" w:eastAsia="Times New Roman" w:hAnsi="Times New Roman" w:cs="Times New Roman"/>
          <w:color w:val="000000"/>
        </w:rPr>
        <w:t>I</w:t>
      </w:r>
      <w:r>
        <w:rPr>
          <w:rFonts w:ascii="Times New Roman" w:eastAsia="Times New Roman" w:hAnsi="Times New Roman" w:cs="Times New Roman"/>
          <w:color w:val="000000"/>
        </w:rPr>
        <w:t>skalnika je vsak študent primerjal z vs</w:t>
      </w:r>
      <w:r>
        <w:rPr>
          <w:rFonts w:ascii="Times New Roman" w:eastAsia="Times New Roman" w:hAnsi="Times New Roman" w:cs="Times New Roman"/>
          <w:color w:val="000000"/>
        </w:rPr>
        <w:t xml:space="preserve">aj enim primerljivim virom – </w:t>
      </w:r>
      <w:r w:rsidR="00AD74C5">
        <w:rPr>
          <w:rFonts w:ascii="Times New Roman" w:eastAsia="Times New Roman" w:hAnsi="Times New Roman" w:cs="Times New Roman"/>
          <w:color w:val="000000"/>
        </w:rPr>
        <w:t>P</w:t>
      </w:r>
      <w:r>
        <w:rPr>
          <w:rFonts w:ascii="Times New Roman" w:eastAsia="Times New Roman" w:hAnsi="Times New Roman" w:cs="Times New Roman"/>
          <w:color w:val="000000"/>
        </w:rPr>
        <w:t xml:space="preserve">ortalom Sodna praksa v takratni različici, IUS-INFO, kombinacijo iskalnika Google in PISRS, izjemoma tudi z drugimi </w:t>
      </w:r>
      <w:r w:rsidR="005A4D3C">
        <w:rPr>
          <w:rFonts w:ascii="Times New Roman" w:eastAsia="Times New Roman" w:hAnsi="Times New Roman" w:cs="Times New Roman"/>
          <w:color w:val="000000"/>
        </w:rPr>
        <w:t>U</w:t>
      </w:r>
      <w:r>
        <w:rPr>
          <w:rFonts w:ascii="Times New Roman" w:eastAsia="Times New Roman" w:hAnsi="Times New Roman" w:cs="Times New Roman"/>
          <w:color w:val="000000"/>
        </w:rPr>
        <w:t xml:space="preserve">I-orodji. Za vsako poizvedbo so bili zabeleženi oblika vnesene poizvedbe, ocena ujemanja, ki jo je dodelil </w:t>
      </w:r>
      <w:r w:rsidR="005A4D3C">
        <w:rPr>
          <w:rFonts w:ascii="Times New Roman" w:eastAsia="Times New Roman" w:hAnsi="Times New Roman" w:cs="Times New Roman"/>
          <w:color w:val="000000"/>
        </w:rPr>
        <w:t>I</w:t>
      </w:r>
      <w:r>
        <w:rPr>
          <w:rFonts w:ascii="Times New Roman" w:eastAsia="Times New Roman" w:hAnsi="Times New Roman" w:cs="Times New Roman"/>
          <w:color w:val="000000"/>
        </w:rPr>
        <w:t>skalnik, najdene odločbe, primerljiv rezultat v drugih virih in subjektivna ocena relevantnosti. Testirana so bila vprašanja z osmih pravnih področij – delovnega, obligacijskega, davčnega, upravnega in prostorsko-gradbenega, kazenskega, dednega, družinskeg</w:t>
      </w:r>
      <w:r>
        <w:rPr>
          <w:rFonts w:ascii="Times New Roman" w:eastAsia="Times New Roman" w:hAnsi="Times New Roman" w:cs="Times New Roman"/>
          <w:color w:val="000000"/>
        </w:rPr>
        <w:t>a ter nepremičninskega prava.</w:t>
      </w:r>
    </w:p>
    <w:p w14:paraId="774F2471" w14:textId="50C0B71E"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V drugi fazi so se študentje razdelili v tri skupine in analizirali skupni nabor vseh zbranih rezultatov. Vsaka skupina je isto gradivo pregledala s svojega zornega kota in iskala ponavljajoče se vzorce: v katerih primerih oro</w:t>
      </w:r>
      <w:r>
        <w:rPr>
          <w:rFonts w:ascii="Times New Roman" w:eastAsia="Times New Roman" w:hAnsi="Times New Roman" w:cs="Times New Roman"/>
          <w:color w:val="000000"/>
        </w:rPr>
        <w:t>dje deluje zanesljivo in kje se pojavljajo pomanjkljivosti. Prva skupina je posebno pozornost namenila primerjavi treh načinov iskanja ter analizi tipov vprašanj, pri katerih orodje deluje bolje oziroma slabše. Druga skupina je merila čas oblikovanja poizv</w:t>
      </w:r>
      <w:r>
        <w:rPr>
          <w:rFonts w:ascii="Times New Roman" w:eastAsia="Times New Roman" w:hAnsi="Times New Roman" w:cs="Times New Roman"/>
          <w:color w:val="000000"/>
        </w:rPr>
        <w:t xml:space="preserve">edbe, čas do prvega uporabnega zadetka, kognitivni napor in krivuljo učenja vsakega načina iskanja. Tretja skupina je preučevala odgovornost pravnika pri uporabi </w:t>
      </w:r>
      <w:r w:rsidR="005A4D3C">
        <w:rPr>
          <w:rFonts w:ascii="Times New Roman" w:eastAsia="Times New Roman" w:hAnsi="Times New Roman" w:cs="Times New Roman"/>
          <w:color w:val="000000"/>
        </w:rPr>
        <w:t>U</w:t>
      </w:r>
      <w:r>
        <w:rPr>
          <w:rFonts w:ascii="Times New Roman" w:eastAsia="Times New Roman" w:hAnsi="Times New Roman" w:cs="Times New Roman"/>
          <w:color w:val="000000"/>
        </w:rPr>
        <w:t xml:space="preserve">I-orodja, ravnanje s podatki in skladnost z GDPR ter možnosti umestitve </w:t>
      </w:r>
      <w:r w:rsidR="005A4D3C">
        <w:rPr>
          <w:rFonts w:ascii="Times New Roman" w:eastAsia="Times New Roman" w:hAnsi="Times New Roman" w:cs="Times New Roman"/>
          <w:color w:val="000000"/>
        </w:rPr>
        <w:t>Iskalnika</w:t>
      </w:r>
      <w:r>
        <w:rPr>
          <w:rFonts w:ascii="Times New Roman" w:eastAsia="Times New Roman" w:hAnsi="Times New Roman" w:cs="Times New Roman"/>
          <w:color w:val="000000"/>
        </w:rPr>
        <w:t xml:space="preserve"> v pravniško</w:t>
      </w:r>
      <w:r>
        <w:rPr>
          <w:rFonts w:ascii="Times New Roman" w:eastAsia="Times New Roman" w:hAnsi="Times New Roman" w:cs="Times New Roman"/>
          <w:color w:val="000000"/>
        </w:rPr>
        <w:t xml:space="preserve"> prakso.</w:t>
      </w:r>
    </w:p>
    <w:p w14:paraId="3235FD2F" w14:textId="2A280D3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Testiranje je potekalo na različici </w:t>
      </w:r>
      <w:r w:rsidR="00AD74C5">
        <w:rPr>
          <w:rFonts w:ascii="Times New Roman" w:eastAsia="Times New Roman" w:hAnsi="Times New Roman" w:cs="Times New Roman"/>
          <w:color w:val="000000"/>
        </w:rPr>
        <w:t>P</w:t>
      </w:r>
      <w:r>
        <w:rPr>
          <w:rFonts w:ascii="Times New Roman" w:eastAsia="Times New Roman" w:hAnsi="Times New Roman" w:cs="Times New Roman"/>
          <w:color w:val="000000"/>
        </w:rPr>
        <w:t>ortala Sodna praksa, kakršna je bila pred prenovo iz junija 2026; iz tega razloga so nekatere primerjave s tem portalom relevantne zlasti kot izhodišče raziskovanja, ne pa nujno kot odraz današnjega stanja drug</w:t>
      </w:r>
      <w:r>
        <w:rPr>
          <w:rFonts w:ascii="Times New Roman" w:eastAsia="Times New Roman" w:hAnsi="Times New Roman" w:cs="Times New Roman"/>
          <w:color w:val="000000"/>
        </w:rPr>
        <w:t xml:space="preserve">ih iskalnikov. Vsebinske ugotovitve </w:t>
      </w:r>
      <w:r>
        <w:rPr>
          <w:rFonts w:ascii="Times New Roman" w:eastAsia="Times New Roman" w:hAnsi="Times New Roman" w:cs="Times New Roman"/>
          <w:color w:val="000000"/>
        </w:rPr>
        <w:lastRenderedPageBreak/>
        <w:t>o naravi semantičnega iskanja, oblikovanju poizvedbe in branju rezultatov ostajajo v veljavi neodvisno od stanja primerjanega portala.</w:t>
      </w:r>
    </w:p>
    <w:p w14:paraId="3C0A7EA9" w14:textId="77777777" w:rsidR="005A4D3C" w:rsidRDefault="005A4D3C" w:rsidP="00540F7E">
      <w:pPr>
        <w:jc w:val="both"/>
        <w:rPr>
          <w:rFonts w:ascii="Times New Roman" w:eastAsia="Times New Roman" w:hAnsi="Times New Roman" w:cs="Times New Roman"/>
          <w:color w:val="000000"/>
        </w:rPr>
      </w:pPr>
    </w:p>
    <w:p w14:paraId="5C3ED0C2" w14:textId="77777777" w:rsidR="007F74D8" w:rsidRDefault="005C5B60" w:rsidP="00540F7E">
      <w:pPr>
        <w:pStyle w:val="Naslov2"/>
        <w:jc w:val="both"/>
        <w:rPr>
          <w:color w:val="000000"/>
        </w:rPr>
      </w:pPr>
      <w:bookmarkStart w:id="133" w:name="_Toc232942722"/>
      <w:bookmarkStart w:id="134" w:name="_Toc232942776"/>
      <w:bookmarkStart w:id="135" w:name="_Toc232957953"/>
      <w:r>
        <w:rPr>
          <w:color w:val="000000"/>
        </w:rPr>
        <w:t>7.2 Glavne ugotovitve</w:t>
      </w:r>
      <w:bookmarkEnd w:id="133"/>
      <w:bookmarkEnd w:id="134"/>
      <w:bookmarkEnd w:id="135"/>
    </w:p>
    <w:p w14:paraId="70DB96C3"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136" w:name="_Toc232942723"/>
      <w:bookmarkStart w:id="137" w:name="_Toc232942777"/>
      <w:bookmarkStart w:id="138" w:name="_Toc232957954"/>
      <w:r>
        <w:rPr>
          <w:rFonts w:ascii="Times New Roman" w:eastAsia="Times New Roman" w:hAnsi="Times New Roman" w:cs="Times New Roman"/>
          <w:b/>
          <w:bCs/>
          <w:color w:val="000000"/>
          <w:sz w:val="24"/>
          <w:szCs w:val="24"/>
        </w:rPr>
        <w:t>7.2.1 Natančnost in pravna ustreznost</w:t>
      </w:r>
      <w:bookmarkEnd w:id="136"/>
      <w:bookmarkEnd w:id="137"/>
      <w:bookmarkEnd w:id="138"/>
    </w:p>
    <w:p w14:paraId="3333B372" w14:textId="7BBC0374"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Iskalnik je v vseh izved</w:t>
      </w:r>
      <w:r>
        <w:rPr>
          <w:rFonts w:ascii="Times New Roman" w:eastAsia="Times New Roman" w:hAnsi="Times New Roman" w:cs="Times New Roman"/>
        </w:rPr>
        <w:t xml:space="preserve">enih testih dosegel najbolj zanesljive rezultate, kadar je bila poizvedba oblikovana kot konkretno pravno vprašanje, ki vsebuje pravni institut in odločilni pravni problem. Pri tem načinu iskanja je </w:t>
      </w:r>
      <w:r w:rsidR="005A4D3C">
        <w:rPr>
          <w:rFonts w:ascii="Times New Roman" w:eastAsia="Times New Roman" w:hAnsi="Times New Roman" w:cs="Times New Roman"/>
        </w:rPr>
        <w:t>Iskalnik</w:t>
      </w:r>
      <w:r>
        <w:rPr>
          <w:rFonts w:ascii="Times New Roman" w:eastAsia="Times New Roman" w:hAnsi="Times New Roman" w:cs="Times New Roman"/>
        </w:rPr>
        <w:t xml:space="preserve"> opazno pogosteje vračal</w:t>
      </w:r>
      <w:r w:rsidR="005A4D3C">
        <w:rPr>
          <w:rFonts w:ascii="Times New Roman" w:eastAsia="Times New Roman" w:hAnsi="Times New Roman" w:cs="Times New Roman"/>
        </w:rPr>
        <w:t xml:space="preserve"> </w:t>
      </w:r>
      <w:r>
        <w:rPr>
          <w:rFonts w:ascii="Times New Roman" w:eastAsia="Times New Roman" w:hAnsi="Times New Roman" w:cs="Times New Roman"/>
        </w:rPr>
        <w:t xml:space="preserve">bolj relevantne zadetke </w:t>
      </w:r>
      <w:r>
        <w:rPr>
          <w:rFonts w:ascii="Times New Roman" w:eastAsia="Times New Roman" w:hAnsi="Times New Roman" w:cs="Times New Roman"/>
        </w:rPr>
        <w:t xml:space="preserve">kot pri opisni poizvedbi ali samostojnih ključnih besedah. Pomembno je opozorilo, ki se je pojavilo skozi celoten potek testiranja: visok odstotek ujemanja, ki ga orodje dodeli zadetku, še ne pomeni nujno vsebinske relevantnosti odločbe. V več primerih je </w:t>
      </w:r>
      <w:r>
        <w:rPr>
          <w:rFonts w:ascii="Times New Roman" w:eastAsia="Times New Roman" w:hAnsi="Times New Roman" w:cs="Times New Roman"/>
        </w:rPr>
        <w:t>sodba z ujemanjem pod 80 % vsebinsko bolje odgovarjala na pravni problem kot sodba z ujemanjem nad 90 %.</w:t>
      </w:r>
    </w:p>
    <w:p w14:paraId="6177F8F3"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Iskalnik deluje zelo dobro pri jasnih, normativno opredeljenih pravnih institutih in pri tipičnih sporih s standardno terminologijo. Pri vprašanjih, ki</w:t>
      </w:r>
      <w:r>
        <w:rPr>
          <w:rFonts w:ascii="Times New Roman" w:eastAsia="Times New Roman" w:hAnsi="Times New Roman" w:cs="Times New Roman"/>
          <w:color w:val="000000"/>
        </w:rPr>
        <w:t xml:space="preserve"> se dotikajo več pravnih področij hkrati, je orodje pogosto izbralo eno od mejnih področij in zanemarilo drugo: pri vprašanju o razmejitvi med samostojnim podjetništvom in prikritim delovnim razmerjem se je iskanje na primer odmaknilo v davčno namesto v de</w:t>
      </w:r>
      <w:r>
        <w:rPr>
          <w:rFonts w:ascii="Times New Roman" w:eastAsia="Times New Roman" w:hAnsi="Times New Roman" w:cs="Times New Roman"/>
          <w:color w:val="000000"/>
        </w:rPr>
        <w:t>lovnopravno področje.</w:t>
      </w:r>
    </w:p>
    <w:p w14:paraId="529668A1" w14:textId="51522067" w:rsidR="007F74D8" w:rsidRDefault="005A4D3C" w:rsidP="00540F7E">
      <w:pPr>
        <w:jc w:val="both"/>
        <w:rPr>
          <w:rFonts w:ascii="Times New Roman" w:eastAsia="Times New Roman" w:hAnsi="Times New Roman" w:cs="Times New Roman"/>
        </w:rPr>
      </w:pPr>
      <w:r>
        <w:rPr>
          <w:rFonts w:ascii="Times New Roman" w:eastAsia="Times New Roman" w:hAnsi="Times New Roman" w:cs="Times New Roman"/>
        </w:rPr>
        <w:t>Iskalnik deluje zanesljivo pri jasnih, normativno opredeljenih institutih in tipičnih sporih s standardno terminologijo (npr. konkurenčna klavzula, pogodbena kazen, odpravnina, koriščenje dopusta in bolniške). Slabše rezultate dosega pri vprašanjih na meji več pravnih področij, pri dejanskih stanjih brez ustaljenega pojma, pri kompleksnih hipotezah z več elementi in pri vprašanjih, kjer je odločilna najnovejša praksa.</w:t>
      </w:r>
    </w:p>
    <w:p w14:paraId="6F38C6F8" w14:textId="77777777" w:rsidR="007F74D8" w:rsidRDefault="007F74D8" w:rsidP="00540F7E">
      <w:pPr>
        <w:jc w:val="both"/>
        <w:rPr>
          <w:rFonts w:ascii="Times New Roman" w:eastAsia="Times New Roman" w:hAnsi="Times New Roman" w:cs="Times New Roman"/>
        </w:rPr>
      </w:pPr>
    </w:p>
    <w:p w14:paraId="70361A2B"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139" w:name="_Toc232942724"/>
      <w:bookmarkStart w:id="140" w:name="_Toc232942778"/>
      <w:bookmarkStart w:id="141" w:name="_Toc232957955"/>
      <w:r>
        <w:rPr>
          <w:rFonts w:ascii="Times New Roman" w:eastAsia="Times New Roman" w:hAnsi="Times New Roman" w:cs="Times New Roman"/>
          <w:b/>
          <w:bCs/>
          <w:color w:val="000000"/>
          <w:sz w:val="24"/>
          <w:szCs w:val="24"/>
        </w:rPr>
        <w:t>7.2.2 Uporabnost in uporabniška izkušnja</w:t>
      </w:r>
      <w:bookmarkEnd w:id="139"/>
      <w:bookmarkEnd w:id="140"/>
      <w:bookmarkEnd w:id="141"/>
    </w:p>
    <w:p w14:paraId="6696CA0C"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Druga skupina je primerjal</w:t>
      </w:r>
      <w:r>
        <w:rPr>
          <w:rFonts w:ascii="Times New Roman" w:eastAsia="Times New Roman" w:hAnsi="Times New Roman" w:cs="Times New Roman"/>
        </w:rPr>
        <w:t>a tri načine iskanja glede na čas, kognitivni napor in krivuljo učenja. Vsi trije so uporabni, vendar usmerjeni v različne uporabnike: pravno vprašanje je za pravnika najbolj naraven način z nizko krivuljo učenja; opis vsebine je najhitrejši za oblikovanje</w:t>
      </w:r>
      <w:r>
        <w:rPr>
          <w:rFonts w:ascii="Times New Roman" w:eastAsia="Times New Roman" w:hAnsi="Times New Roman" w:cs="Times New Roman"/>
        </w:rPr>
        <w:t xml:space="preserve"> in primeren za začetno raziskovanje, a pogosto vrača širše in manj neposredne rezultate; ključne besede so najnatančnejše, a zahtevajo največ znanja in izkušenj.</w:t>
      </w:r>
    </w:p>
    <w:p w14:paraId="41D213E3"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Pravno vprašanje je za pravnika najbolj naraven način iskanja, saj uporablja jezik, ki ga </w:t>
      </w:r>
      <w:r>
        <w:rPr>
          <w:rFonts w:ascii="Times New Roman" w:eastAsia="Times New Roman" w:hAnsi="Times New Roman" w:cs="Times New Roman"/>
        </w:rPr>
        <w:t>osvoji med študijem in v poklicni praksi. Oblikovanje traja praviloma od tri do pet minut, čas do uporabnega zadetka pa od deset do petnajst minut. Kognitivni napor je srednji in odvisen od poznavanja pravnega instituta. Krivulja učenja je nizka, kar pomen</w:t>
      </w:r>
      <w:r>
        <w:rPr>
          <w:rFonts w:ascii="Times New Roman" w:eastAsia="Times New Roman" w:hAnsi="Times New Roman" w:cs="Times New Roman"/>
        </w:rPr>
        <w:t>i, da se nove uporabnice in uporabniki tega načina naučijo razmeroma hitro.</w:t>
      </w:r>
    </w:p>
    <w:p w14:paraId="3351CA07"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Opis vsebine je najhitrejši pri oblikovanju – povprečno od ene do treh minut – vendar najpočasnejši po času do uporabnega zadetka, ki znaša dvajset do petindvajset minut. Ta način </w:t>
      </w:r>
      <w:r>
        <w:rPr>
          <w:rFonts w:ascii="Times New Roman" w:eastAsia="Times New Roman" w:hAnsi="Times New Roman" w:cs="Times New Roman"/>
        </w:rPr>
        <w:t xml:space="preserve">je še posebej primeren za začetno raziskovanje pravnega vprašanja, kjer uporabnik še ne pozna </w:t>
      </w:r>
      <w:r>
        <w:rPr>
          <w:rFonts w:ascii="Times New Roman" w:eastAsia="Times New Roman" w:hAnsi="Times New Roman" w:cs="Times New Roman"/>
        </w:rPr>
        <w:lastRenderedPageBreak/>
        <w:t>pravnega instituta in se mu šele približuje skozi opis življenjske situacije. Slabost je, da rezultati pogosto opisno povzemajo problem in ne ponudijo neposredneg</w:t>
      </w:r>
      <w:r>
        <w:rPr>
          <w:rFonts w:ascii="Times New Roman" w:eastAsia="Times New Roman" w:hAnsi="Times New Roman" w:cs="Times New Roman"/>
        </w:rPr>
        <w:t>a odgovora.</w:t>
      </w:r>
    </w:p>
    <w:p w14:paraId="63C02ADC"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rPr>
        <w:t>Iskanje po ključnih besedah je eden izmed primernejših načinov iskanja za izkušene pravnike, ki dobro poznajo terminologijo posameznega področja. Čas oblikovanja je nekoliko daljši (od pet do osem minut, ker zahteva tehten izbor pojmov), čas do</w:t>
      </w:r>
      <w:r>
        <w:rPr>
          <w:rFonts w:ascii="Times New Roman" w:eastAsia="Times New Roman" w:hAnsi="Times New Roman" w:cs="Times New Roman"/>
        </w:rPr>
        <w:t xml:space="preserve"> uporabnega zadetka pa najkrajši (od pet do deset minut). Kognitivni napor in krivulja učenja sta najvišja med vsemi tremi načini.</w:t>
      </w:r>
    </w:p>
    <w:p w14:paraId="5E391C3A" w14:textId="01B041C4"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Med testiranjem so opazne še tri značilnosti </w:t>
      </w:r>
      <w:r w:rsidR="005A4D3C">
        <w:rPr>
          <w:rFonts w:ascii="Times New Roman" w:eastAsia="Times New Roman" w:hAnsi="Times New Roman" w:cs="Times New Roman"/>
        </w:rPr>
        <w:t>I</w:t>
      </w:r>
      <w:r>
        <w:rPr>
          <w:rFonts w:ascii="Times New Roman" w:eastAsia="Times New Roman" w:hAnsi="Times New Roman" w:cs="Times New Roman"/>
        </w:rPr>
        <w:t xml:space="preserve">skalnika, ki vplivajo na uporabniško izkušnjo: </w:t>
      </w:r>
    </w:p>
    <w:p w14:paraId="4FFCC2E6" w14:textId="77777777" w:rsidR="007F74D8" w:rsidRDefault="005C5B60" w:rsidP="00540F7E">
      <w:pPr>
        <w:numPr>
          <w:ilvl w:val="0"/>
          <w:numId w:val="1"/>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Ocena ujemanja v odstotkih je manj zanesljiva v pasu pod 60 %, nad tem pa funkcionira kot uporabna prva orientacija, vedno pa zahteva potrditev z branjem jedra in obrazložitve. </w:t>
      </w:r>
    </w:p>
    <w:p w14:paraId="2ECDC5A0" w14:textId="77777777" w:rsidR="007F74D8" w:rsidRDefault="005C5B60" w:rsidP="00540F7E">
      <w:pPr>
        <w:numPr>
          <w:ilvl w:val="0"/>
          <w:numId w:val="1"/>
        </w:numPr>
        <w:pBdr>
          <w:top w:val="nil"/>
          <w:left w:val="nil"/>
          <w:bottom w:val="nil"/>
          <w:right w:val="nil"/>
          <w:between w:val="nil"/>
        </w:pBdr>
        <w:spacing w:after="0"/>
        <w:jc w:val="both"/>
        <w:rPr>
          <w:rFonts w:ascii="Times New Roman" w:eastAsia="Times New Roman" w:hAnsi="Times New Roman" w:cs="Times New Roman"/>
          <w:color w:val="000000"/>
        </w:rPr>
      </w:pPr>
      <w:r>
        <w:rPr>
          <w:rFonts w:ascii="Times New Roman" w:eastAsia="Times New Roman" w:hAnsi="Times New Roman" w:cs="Times New Roman"/>
          <w:color w:val="000000"/>
        </w:rPr>
        <w:t>Barvno označeni odlomki v besedilu odločbe odražajo vsebinsko podobnost, ne pa</w:t>
      </w:r>
      <w:r>
        <w:rPr>
          <w:rFonts w:ascii="Times New Roman" w:eastAsia="Times New Roman" w:hAnsi="Times New Roman" w:cs="Times New Roman"/>
          <w:color w:val="000000"/>
        </w:rPr>
        <w:t xml:space="preserve"> stopnje pravne pomembnosti tistega dela odločbe. </w:t>
      </w:r>
    </w:p>
    <w:p w14:paraId="27235D53" w14:textId="77777777" w:rsidR="007F74D8" w:rsidRDefault="005C5B60" w:rsidP="00540F7E">
      <w:pPr>
        <w:numPr>
          <w:ilvl w:val="0"/>
          <w:numId w:val="1"/>
        </w:num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Pri ponovnem zaganjanju iste poizvedbe se vrstni red rezultatov občasno spremeni; to ne pomeni, da so prej prikazane odločbe manj relevantne, le da razvrstitev ni povsem odločilna. Opazna je tudi občutljiv</w:t>
      </w:r>
      <w:r>
        <w:rPr>
          <w:rFonts w:ascii="Times New Roman" w:eastAsia="Times New Roman" w:hAnsi="Times New Roman" w:cs="Times New Roman"/>
          <w:color w:val="000000"/>
        </w:rPr>
        <w:t>ost na uporabo ločil v poizvedbi, kar zna pri določenih primerih nakazati drugačen nabor rezultatov.</w:t>
      </w:r>
    </w:p>
    <w:p w14:paraId="12BFF699" w14:textId="77777777" w:rsidR="007F74D8" w:rsidRDefault="007F74D8" w:rsidP="00540F7E">
      <w:pPr>
        <w:jc w:val="both"/>
        <w:rPr>
          <w:rFonts w:ascii="Times New Roman" w:eastAsia="Times New Roman" w:hAnsi="Times New Roman" w:cs="Times New Roman"/>
          <w:color w:val="000000"/>
        </w:rPr>
      </w:pPr>
    </w:p>
    <w:p w14:paraId="6963FCF5"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142" w:name="_Toc232942725"/>
      <w:bookmarkStart w:id="143" w:name="_Toc232942779"/>
      <w:bookmarkStart w:id="144" w:name="_Toc232957956"/>
      <w:r>
        <w:rPr>
          <w:rFonts w:ascii="Times New Roman" w:eastAsia="Times New Roman" w:hAnsi="Times New Roman" w:cs="Times New Roman"/>
          <w:b/>
          <w:bCs/>
          <w:color w:val="000000"/>
          <w:sz w:val="24"/>
          <w:szCs w:val="24"/>
        </w:rPr>
        <w:t>7.2.3 Pravna in etična vprašanja</w:t>
      </w:r>
      <w:bookmarkEnd w:id="142"/>
      <w:bookmarkEnd w:id="143"/>
      <w:bookmarkEnd w:id="144"/>
    </w:p>
    <w:p w14:paraId="3BEC37BE" w14:textId="29E31EBE"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Tretja skupina je preučevala razmerje med uporabo </w:t>
      </w:r>
      <w:r w:rsidR="005A4D3C">
        <w:rPr>
          <w:rFonts w:ascii="Times New Roman" w:eastAsia="Times New Roman" w:hAnsi="Times New Roman" w:cs="Times New Roman"/>
        </w:rPr>
        <w:t>U</w:t>
      </w:r>
      <w:r>
        <w:rPr>
          <w:rFonts w:ascii="Times New Roman" w:eastAsia="Times New Roman" w:hAnsi="Times New Roman" w:cs="Times New Roman"/>
        </w:rPr>
        <w:t>I-orodja in dolžnostmi pravnika ter ravnanje s podatki. Glavne ugotovi</w:t>
      </w:r>
      <w:r>
        <w:rPr>
          <w:rFonts w:ascii="Times New Roman" w:eastAsia="Times New Roman" w:hAnsi="Times New Roman" w:cs="Times New Roman"/>
        </w:rPr>
        <w:t>tve so sledeče.</w:t>
      </w:r>
    </w:p>
    <w:p w14:paraId="70234DB6" w14:textId="09B3778D"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Pravnik se z uporabo orodja ne razbremeni dolžnosti skrbnosti. Olajšano in pospešeno iskanje sodne prakse ni nadomestilo za pravniško presojo posameznega zadetka. Zasnova Iskalnik</w:t>
      </w:r>
      <w:r w:rsidR="005A4D3C">
        <w:rPr>
          <w:rFonts w:ascii="Times New Roman" w:eastAsia="Times New Roman" w:hAnsi="Times New Roman" w:cs="Times New Roman"/>
        </w:rPr>
        <w:t>a</w:t>
      </w:r>
      <w:r>
        <w:rPr>
          <w:rFonts w:ascii="Times New Roman" w:eastAsia="Times New Roman" w:hAnsi="Times New Roman" w:cs="Times New Roman"/>
        </w:rPr>
        <w:t xml:space="preserve"> omogoča in v praksi tudi terja, da pravnik vsak rezultat pr</w:t>
      </w:r>
      <w:r>
        <w:rPr>
          <w:rFonts w:ascii="Times New Roman" w:eastAsia="Times New Roman" w:hAnsi="Times New Roman" w:cs="Times New Roman"/>
        </w:rPr>
        <w:t>egleda, oceni in potrdi njegovo ustreznost – sistem ponuja podlago, končna ocena pa ostaja pri uporabniku.</w:t>
      </w:r>
    </w:p>
    <w:p w14:paraId="15692938" w14:textId="79B960DF"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V praksi se je pokazala pomembna razlika med Iskalnikom in nekaterimi drugimi splošnimi </w:t>
      </w:r>
      <w:r w:rsidR="005A4D3C">
        <w:rPr>
          <w:rFonts w:ascii="Times New Roman" w:eastAsia="Times New Roman" w:hAnsi="Times New Roman" w:cs="Times New Roman"/>
        </w:rPr>
        <w:t>U</w:t>
      </w:r>
      <w:r>
        <w:rPr>
          <w:rFonts w:ascii="Times New Roman" w:eastAsia="Times New Roman" w:hAnsi="Times New Roman" w:cs="Times New Roman"/>
        </w:rPr>
        <w:t>I-pomočniki, ki so bili med testiranjem vključeni kot primer</w:t>
      </w:r>
      <w:r>
        <w:rPr>
          <w:rFonts w:ascii="Times New Roman" w:eastAsia="Times New Roman" w:hAnsi="Times New Roman" w:cs="Times New Roman"/>
        </w:rPr>
        <w:t xml:space="preserve">java. Splošni </w:t>
      </w:r>
      <w:r w:rsidR="005A4D3C">
        <w:rPr>
          <w:rFonts w:ascii="Times New Roman" w:eastAsia="Times New Roman" w:hAnsi="Times New Roman" w:cs="Times New Roman"/>
        </w:rPr>
        <w:t>U</w:t>
      </w:r>
      <w:r>
        <w:rPr>
          <w:rFonts w:ascii="Times New Roman" w:eastAsia="Times New Roman" w:hAnsi="Times New Roman" w:cs="Times New Roman"/>
        </w:rPr>
        <w:t xml:space="preserve">I-modeli pogosto izkazujejo opazno stopnjo halucinacij, predvsem zaradi slabšega poznavanja slovenske zakonodaje in sodne prakse, kar lahko ustvari lažen občutek zanesljivosti. Pri </w:t>
      </w:r>
      <w:r w:rsidR="005A4D3C">
        <w:rPr>
          <w:rFonts w:ascii="Times New Roman" w:eastAsia="Times New Roman" w:hAnsi="Times New Roman" w:cs="Times New Roman"/>
        </w:rPr>
        <w:t>Iskalniku</w:t>
      </w:r>
      <w:r>
        <w:rPr>
          <w:rFonts w:ascii="Times New Roman" w:eastAsia="Times New Roman" w:hAnsi="Times New Roman" w:cs="Times New Roman"/>
        </w:rPr>
        <w:t xml:space="preserve"> je ta tveganje manjše, ker orodje uporabnika vrača</w:t>
      </w:r>
      <w:r>
        <w:rPr>
          <w:rFonts w:ascii="Times New Roman" w:eastAsia="Times New Roman" w:hAnsi="Times New Roman" w:cs="Times New Roman"/>
        </w:rPr>
        <w:t xml:space="preserve"> k besedilu konkretne odločbe in ga sili v poglobitev.</w:t>
      </w:r>
    </w:p>
    <w:p w14:paraId="7E5F049C" w14:textId="586237E2" w:rsidR="007F74D8" w:rsidRDefault="005C5B60" w:rsidP="00540F7E">
      <w:pPr>
        <w:jc w:val="both"/>
        <w:rPr>
          <w:rFonts w:ascii="Times New Roman" w:eastAsia="Times New Roman" w:hAnsi="Times New Roman" w:cs="Times New Roman"/>
        </w:rPr>
      </w:pPr>
      <w:bookmarkStart w:id="145" w:name="_heading=h.roxmhp2a3rj4" w:colFirst="0" w:colLast="0"/>
      <w:bookmarkEnd w:id="145"/>
      <w:r>
        <w:rPr>
          <w:rFonts w:ascii="Times New Roman" w:eastAsia="Times New Roman" w:hAnsi="Times New Roman" w:cs="Times New Roman"/>
        </w:rPr>
        <w:t xml:space="preserve">Iz vidika varstva osebnih podatkov je iz testiranja izšla pomembna razlika v zasnovi: Iskalnik </w:t>
      </w:r>
      <w:r w:rsidR="005A4D3C">
        <w:rPr>
          <w:rFonts w:ascii="Times New Roman" w:eastAsia="Times New Roman" w:hAnsi="Times New Roman" w:cs="Times New Roman"/>
        </w:rPr>
        <w:t xml:space="preserve">se </w:t>
      </w:r>
      <w:r>
        <w:rPr>
          <w:rFonts w:ascii="Times New Roman" w:eastAsia="Times New Roman" w:hAnsi="Times New Roman" w:cs="Times New Roman"/>
        </w:rPr>
        <w:t xml:space="preserve">ne uči na podatkih, ki jih uporabnik vnaša v iskalno polje. To ga jasno razlikuje od številnih drugih </w:t>
      </w:r>
      <w:r w:rsidR="005A4D3C">
        <w:rPr>
          <w:rFonts w:ascii="Times New Roman" w:eastAsia="Times New Roman" w:hAnsi="Times New Roman" w:cs="Times New Roman"/>
        </w:rPr>
        <w:t>U</w:t>
      </w:r>
      <w:r>
        <w:rPr>
          <w:rFonts w:ascii="Times New Roman" w:eastAsia="Times New Roman" w:hAnsi="Times New Roman" w:cs="Times New Roman"/>
        </w:rPr>
        <w:t>I-orodij, ki vnose uporabnikov vključujejo v svoje učne podlage. Skladnost z GDPR in pravili odvetniške tajnosti ostaja odgovornost pravnika: priporočljivo je, da poizvedbe vnaša v anonimizirani obliki, brez konkretnih osebnih, identifikacijskih in poslovn</w:t>
      </w:r>
      <w:r>
        <w:rPr>
          <w:rFonts w:ascii="Times New Roman" w:eastAsia="Times New Roman" w:hAnsi="Times New Roman" w:cs="Times New Roman"/>
        </w:rPr>
        <w:t>o občutljivih podatkov. Pomembno je, da Modern Legal vnesenih podatkov ne vključuje v svoje učne baze, kar zmanjšuje določena tveganja, vendar pravnika to ne razbremeni splošne dolžnosti skrbnega ravnanja z osebnimi podatki.</w:t>
      </w:r>
    </w:p>
    <w:p w14:paraId="1E40C883" w14:textId="2428125C"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lastRenderedPageBreak/>
        <w:t>Iz širšega pravno-etičnega zorn</w:t>
      </w:r>
      <w:r>
        <w:rPr>
          <w:rFonts w:ascii="Times New Roman" w:eastAsia="Times New Roman" w:hAnsi="Times New Roman" w:cs="Times New Roman"/>
        </w:rPr>
        <w:t xml:space="preserve">ega kota ostaja </w:t>
      </w:r>
      <w:r w:rsidR="005A4D3C">
        <w:rPr>
          <w:rFonts w:ascii="Times New Roman" w:eastAsia="Times New Roman" w:hAnsi="Times New Roman" w:cs="Times New Roman"/>
        </w:rPr>
        <w:t>Is</w:t>
      </w:r>
      <w:r>
        <w:rPr>
          <w:rFonts w:ascii="Times New Roman" w:eastAsia="Times New Roman" w:hAnsi="Times New Roman" w:cs="Times New Roman"/>
        </w:rPr>
        <w:t>kalnik</w:t>
      </w:r>
      <w:r w:rsidR="005A4D3C">
        <w:rPr>
          <w:rFonts w:ascii="Times New Roman" w:eastAsia="Times New Roman" w:hAnsi="Times New Roman" w:cs="Times New Roman"/>
        </w:rPr>
        <w:t xml:space="preserve"> </w:t>
      </w:r>
      <w:r>
        <w:rPr>
          <w:rFonts w:ascii="Times New Roman" w:eastAsia="Times New Roman" w:hAnsi="Times New Roman" w:cs="Times New Roman"/>
        </w:rPr>
        <w:t>podporno orodje za pravnika. Pomaga lahko pri pripravi osnutkov dokumentov, analizi sodne prakse in večanju učinkovitosti dela. Vlogo odločevalca pa mora še naprej opravljati pravnik, ki kritično preverja podatke, ki mu jih je posr</w:t>
      </w:r>
      <w:r>
        <w:rPr>
          <w:rFonts w:ascii="Times New Roman" w:eastAsia="Times New Roman" w:hAnsi="Times New Roman" w:cs="Times New Roman"/>
        </w:rPr>
        <w:t>edovalo orodje, in oblikuje samostojno pravno presojo.</w:t>
      </w:r>
    </w:p>
    <w:p w14:paraId="36591C63" w14:textId="77777777" w:rsidR="007F74D8" w:rsidRDefault="007F74D8" w:rsidP="00540F7E">
      <w:pPr>
        <w:jc w:val="both"/>
        <w:rPr>
          <w:rFonts w:ascii="Times New Roman" w:eastAsia="Times New Roman" w:hAnsi="Times New Roman" w:cs="Times New Roman"/>
        </w:rPr>
      </w:pPr>
    </w:p>
    <w:p w14:paraId="13A2D0CB" w14:textId="77777777" w:rsidR="007F74D8" w:rsidRDefault="005C5B60" w:rsidP="00540F7E">
      <w:pPr>
        <w:pStyle w:val="Naslov2"/>
        <w:jc w:val="both"/>
        <w:rPr>
          <w:color w:val="000000"/>
        </w:rPr>
      </w:pPr>
      <w:bookmarkStart w:id="146" w:name="_Toc232942726"/>
      <w:bookmarkStart w:id="147" w:name="_Toc232942780"/>
      <w:bookmarkStart w:id="148" w:name="_Toc232957957"/>
      <w:r>
        <w:rPr>
          <w:color w:val="000000"/>
        </w:rPr>
        <w:t>7.3 Ugotovljene pomanjkljivosti</w:t>
      </w:r>
      <w:bookmarkEnd w:id="146"/>
      <w:bookmarkEnd w:id="147"/>
      <w:bookmarkEnd w:id="148"/>
    </w:p>
    <w:p w14:paraId="6830B284"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color w:val="000000"/>
        </w:rPr>
        <w:t xml:space="preserve">Iz vseh treh sklopov testiranja izhaja nekaj ponavljajočih se pomanjkljivosti, ki se ob redni rabi pokažejo kot praktične omejitve orodja in jih je smiselno upoštevati </w:t>
      </w:r>
      <w:r>
        <w:rPr>
          <w:rFonts w:ascii="Times New Roman" w:eastAsia="Times New Roman" w:hAnsi="Times New Roman" w:cs="Times New Roman"/>
          <w:color w:val="000000"/>
        </w:rPr>
        <w:t>tako pri uporabi kot pri nadaljnjem razvoju.</w:t>
      </w:r>
    </w:p>
    <w:p w14:paraId="2F3D69B1"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color w:val="000000"/>
        </w:rPr>
        <w:t xml:space="preserve">Pri delu z odstotkom ujemanja se je v številnih testih pokazalo, da numerična ocena ne odraža zanesljivo vsebinske relevantnosti odločbe. Visok odstotek pogosto izhaja iz prekrivanja terminologije in semantične </w:t>
      </w:r>
      <w:r>
        <w:rPr>
          <w:rFonts w:ascii="Times New Roman" w:eastAsia="Times New Roman" w:hAnsi="Times New Roman" w:cs="Times New Roman"/>
          <w:color w:val="000000"/>
        </w:rPr>
        <w:t>bližine besedila, ne nujno iz tega, da odločba dejansko odgovori na zastavljeno vprašanje. Pravnik mora to dejstvo upoštevati pri vsakem zadetku.</w:t>
      </w:r>
    </w:p>
    <w:p w14:paraId="620C68D1"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color w:val="000000"/>
        </w:rPr>
        <w:t>Vrstni red rezultatov pri ponavljanju iste poizvedbe ni dosledno enak. Tudi pri identičnih iskalnih nizih lahk</w:t>
      </w:r>
      <w:r>
        <w:rPr>
          <w:rFonts w:ascii="Times New Roman" w:eastAsia="Times New Roman" w:hAnsi="Times New Roman" w:cs="Times New Roman"/>
          <w:color w:val="000000"/>
        </w:rPr>
        <w:t>o sistem zamenja prvi in tretji zadetek, čeprav so razlike praviloma majhne. Ker je iz uporabniške perspektive prvi zadetek psihološko najpomembnejši, ima nestabilnost lestvice vpliv na to, katere odločbe bodo dejansko prebrane.</w:t>
      </w:r>
    </w:p>
    <w:p w14:paraId="111DF8A3"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color w:val="000000"/>
        </w:rPr>
        <w:t>Iskalnik je občutljiv na up</w:t>
      </w:r>
      <w:r>
        <w:rPr>
          <w:rFonts w:ascii="Times New Roman" w:eastAsia="Times New Roman" w:hAnsi="Times New Roman" w:cs="Times New Roman"/>
          <w:color w:val="000000"/>
        </w:rPr>
        <w:t>orabo ločil v poizvedbi in na manjše spremembe v formulaciji. To je dvorezno: na eni strani uporabnika spodbuja, da poizvedbo izoblikuje s preudarkom; na drugi strani pa lahko že manjša razlika v zapisu pripelje do bistveno drugačnega nabora rezultatov, ka</w:t>
      </w:r>
      <w:r>
        <w:rPr>
          <w:rFonts w:ascii="Times New Roman" w:eastAsia="Times New Roman" w:hAnsi="Times New Roman" w:cs="Times New Roman"/>
          <w:color w:val="000000"/>
        </w:rPr>
        <w:t>r zmanjšuje predvidljivost.</w:t>
      </w:r>
    </w:p>
    <w:p w14:paraId="45D84F78" w14:textId="4B213E44"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color w:val="000000"/>
        </w:rPr>
        <w:t xml:space="preserve">Pri vprašanjih, ki se dotikajo več pravnih področij hkrati, sistem pogosto izbere eno smer in spregleda drugo. Pri vprašanjih, kjer je odločilen časovni vidik (najnovejša praksa, najnovejša sprememba zakonodaje), </w:t>
      </w:r>
      <w:r w:rsidR="005A4D3C">
        <w:rPr>
          <w:rFonts w:ascii="Times New Roman" w:eastAsia="Times New Roman" w:hAnsi="Times New Roman" w:cs="Times New Roman"/>
          <w:color w:val="000000"/>
        </w:rPr>
        <w:t>I</w:t>
      </w:r>
      <w:r>
        <w:rPr>
          <w:rFonts w:ascii="Times New Roman" w:eastAsia="Times New Roman" w:hAnsi="Times New Roman" w:cs="Times New Roman"/>
          <w:color w:val="000000"/>
        </w:rPr>
        <w:t xml:space="preserve">skalnik </w:t>
      </w:r>
      <w:r>
        <w:rPr>
          <w:rFonts w:ascii="Times New Roman" w:eastAsia="Times New Roman" w:hAnsi="Times New Roman" w:cs="Times New Roman"/>
          <w:color w:val="000000"/>
        </w:rPr>
        <w:t>aktualnosti ne prepoznava kot lastno dimenzijo razvrščanja in lahko prikaže starejše odločbe višje od novejših z isto relevantnostjo. Tu mora uporabnik filtr</w:t>
      </w:r>
      <w:r>
        <w:rPr>
          <w:rFonts w:ascii="Times New Roman" w:eastAsia="Times New Roman" w:hAnsi="Times New Roman" w:cs="Times New Roman"/>
        </w:rPr>
        <w:t>ira</w:t>
      </w:r>
      <w:r>
        <w:rPr>
          <w:rFonts w:ascii="Times New Roman" w:eastAsia="Times New Roman" w:hAnsi="Times New Roman" w:cs="Times New Roman"/>
          <w:color w:val="000000"/>
        </w:rPr>
        <w:t>ti rezultate in jih razvrstiti po “datumu” in ne po “podobnosti”.</w:t>
      </w:r>
    </w:p>
    <w:p w14:paraId="166D88A9" w14:textId="77777777" w:rsidR="007F74D8" w:rsidRDefault="005C5B60" w:rsidP="00540F7E">
      <w:pPr>
        <w:jc w:val="both"/>
        <w:rPr>
          <w:rFonts w:ascii="Times New Roman" w:eastAsia="Times New Roman" w:hAnsi="Times New Roman" w:cs="Times New Roman"/>
          <w:color w:val="000000"/>
        </w:rPr>
      </w:pPr>
      <w:r>
        <w:rPr>
          <w:rFonts w:ascii="Times New Roman" w:eastAsia="Times New Roman" w:hAnsi="Times New Roman" w:cs="Times New Roman"/>
          <w:color w:val="000000"/>
        </w:rPr>
        <w:t>Pokritost posameznih pravnih p</w:t>
      </w:r>
      <w:r>
        <w:rPr>
          <w:rFonts w:ascii="Times New Roman" w:eastAsia="Times New Roman" w:hAnsi="Times New Roman" w:cs="Times New Roman"/>
          <w:color w:val="000000"/>
        </w:rPr>
        <w:t>odročij je neenakomerna in pri nekaterih specializiranih ali manj zastopanih področjih lahko sistem vrne manj odločb, kot bi pričakovali. Novejše odločbe se v bazi pojavijo z določenim zamikom, kar je treba upoštevati zlasti pri raziskovanju razvijajočih s</w:t>
      </w:r>
      <w:r>
        <w:rPr>
          <w:rFonts w:ascii="Times New Roman" w:eastAsia="Times New Roman" w:hAnsi="Times New Roman" w:cs="Times New Roman"/>
          <w:color w:val="000000"/>
        </w:rPr>
        <w:t>e pravnih vprašanj.</w:t>
      </w:r>
    </w:p>
    <w:p w14:paraId="03207B9D" w14:textId="77777777" w:rsidR="007F74D8" w:rsidRDefault="007F74D8" w:rsidP="00540F7E">
      <w:pPr>
        <w:jc w:val="both"/>
        <w:rPr>
          <w:rFonts w:ascii="Times New Roman" w:eastAsia="Times New Roman" w:hAnsi="Times New Roman" w:cs="Times New Roman"/>
          <w:color w:val="000000"/>
        </w:rPr>
      </w:pPr>
    </w:p>
    <w:p w14:paraId="1032DCB4" w14:textId="11EF915B" w:rsidR="007F74D8" w:rsidRDefault="005C5B60" w:rsidP="00540F7E">
      <w:pPr>
        <w:pStyle w:val="Naslov2"/>
        <w:jc w:val="both"/>
        <w:rPr>
          <w:color w:val="000000"/>
        </w:rPr>
      </w:pPr>
      <w:bookmarkStart w:id="149" w:name="_Toc232942727"/>
      <w:bookmarkStart w:id="150" w:name="_Toc232942781"/>
      <w:bookmarkStart w:id="151" w:name="_Toc232957958"/>
      <w:r>
        <w:rPr>
          <w:color w:val="000000"/>
        </w:rPr>
        <w:t xml:space="preserve">7.4 Predlogi za nadgradnjo </w:t>
      </w:r>
      <w:r w:rsidR="00AD74C5">
        <w:rPr>
          <w:color w:val="000000"/>
        </w:rPr>
        <w:t>Iskalnika sodne prakse Modern Legal</w:t>
      </w:r>
      <w:bookmarkEnd w:id="149"/>
      <w:bookmarkEnd w:id="150"/>
      <w:bookmarkEnd w:id="151"/>
    </w:p>
    <w:p w14:paraId="0A498E62"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Na podlagi opisanih ugotovitev raziskovalni projekt zaključujemo s predlogi za nadaljnji razvoj, razdeljenimi v tri sklope.</w:t>
      </w:r>
    </w:p>
    <w:p w14:paraId="42E7F76E" w14:textId="77777777" w:rsidR="007F74D8" w:rsidRDefault="007F74D8" w:rsidP="00540F7E">
      <w:pPr>
        <w:jc w:val="both"/>
        <w:rPr>
          <w:rFonts w:ascii="Times New Roman" w:eastAsia="Times New Roman" w:hAnsi="Times New Roman" w:cs="Times New Roman"/>
        </w:rPr>
      </w:pPr>
    </w:p>
    <w:p w14:paraId="580C08C8"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152" w:name="_Toc232942728"/>
      <w:bookmarkStart w:id="153" w:name="_Toc232942782"/>
      <w:bookmarkStart w:id="154" w:name="_Toc232957959"/>
      <w:r>
        <w:rPr>
          <w:rFonts w:ascii="Times New Roman" w:eastAsia="Times New Roman" w:hAnsi="Times New Roman" w:cs="Times New Roman"/>
          <w:b/>
          <w:bCs/>
          <w:color w:val="000000"/>
          <w:sz w:val="24"/>
          <w:szCs w:val="24"/>
        </w:rPr>
        <w:lastRenderedPageBreak/>
        <w:t>7.4.1 Vsebina</w:t>
      </w:r>
      <w:bookmarkEnd w:id="152"/>
      <w:bookmarkEnd w:id="153"/>
      <w:bookmarkEnd w:id="154"/>
    </w:p>
    <w:p w14:paraId="60B9C7FB" w14:textId="267C7C4E"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 xml:space="preserve">Prenovljen </w:t>
      </w:r>
      <w:r w:rsidR="00AD74C5">
        <w:rPr>
          <w:rFonts w:ascii="Times New Roman" w:eastAsia="Times New Roman" w:hAnsi="Times New Roman" w:cs="Times New Roman"/>
        </w:rPr>
        <w:t>P</w:t>
      </w:r>
      <w:r>
        <w:rPr>
          <w:rFonts w:ascii="Times New Roman" w:eastAsia="Times New Roman" w:hAnsi="Times New Roman" w:cs="Times New Roman"/>
        </w:rPr>
        <w:t>ortal Sodna praksa je</w:t>
      </w:r>
      <w:r>
        <w:rPr>
          <w:rFonts w:ascii="Times New Roman" w:eastAsia="Times New Roman" w:hAnsi="Times New Roman" w:cs="Times New Roman"/>
        </w:rPr>
        <w:t xml:space="preserve"> pripravljen za začetek objavljanja odločb prvostopenjskih sodišč, zato naj temu sledi tudi Iskalnik. Krepitev pokritosti področij, kjer je testiranje pokazalo večje vrzeli – zlasti pri vprašanjih na meji več pravnih področij ter pri zelo specifičnih in ma</w:t>
      </w:r>
      <w:r>
        <w:rPr>
          <w:rFonts w:ascii="Times New Roman" w:eastAsia="Times New Roman" w:hAnsi="Times New Roman" w:cs="Times New Roman"/>
        </w:rPr>
        <w:t>nj ustaljenih institutih – bi izboljšala uporabnost orodja v širšem naboru zadev. Skrajšanje časovnega zamika med izdajo nove odločbe in njeno vključitvijo v zbirko bi povečalo uporabnost orodja pri vprašanjih, kjer je odločilen aktualen razvoj sodne praks</w:t>
      </w:r>
      <w:r>
        <w:rPr>
          <w:rFonts w:ascii="Times New Roman" w:eastAsia="Times New Roman" w:hAnsi="Times New Roman" w:cs="Times New Roman"/>
        </w:rPr>
        <w:t>e.</w:t>
      </w:r>
    </w:p>
    <w:p w14:paraId="5239D487" w14:textId="77777777" w:rsidR="007F74D8" w:rsidRDefault="007F74D8" w:rsidP="00540F7E">
      <w:pPr>
        <w:jc w:val="both"/>
        <w:rPr>
          <w:rFonts w:ascii="Times New Roman" w:eastAsia="Times New Roman" w:hAnsi="Times New Roman" w:cs="Times New Roman"/>
        </w:rPr>
      </w:pPr>
    </w:p>
    <w:p w14:paraId="0F9B31E9"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155" w:name="_Toc232942729"/>
      <w:bookmarkStart w:id="156" w:name="_Toc232942783"/>
      <w:bookmarkStart w:id="157" w:name="_Toc232957960"/>
      <w:r>
        <w:rPr>
          <w:rFonts w:ascii="Times New Roman" w:eastAsia="Times New Roman" w:hAnsi="Times New Roman" w:cs="Times New Roman"/>
          <w:b/>
          <w:bCs/>
          <w:color w:val="000000"/>
          <w:sz w:val="24"/>
          <w:szCs w:val="24"/>
        </w:rPr>
        <w:t>7.4.2 Funkcionalnost</w:t>
      </w:r>
      <w:bookmarkEnd w:id="155"/>
      <w:bookmarkEnd w:id="156"/>
      <w:bookmarkEnd w:id="157"/>
    </w:p>
    <w:p w14:paraId="4FD67C94"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Pri razvrščanju zadetkov bi koristila stabilnost: ista poizvedba bi morala dosledno vračati isti vrstni red rezultatov, sicer pravnik nima zanesljivega izhodišča za primerjalno presojo. Pri zaznavi vprašanj, ki se dotikajo več prav</w:t>
      </w:r>
      <w:r>
        <w:rPr>
          <w:rFonts w:ascii="Times New Roman" w:eastAsia="Times New Roman" w:hAnsi="Times New Roman" w:cs="Times New Roman"/>
        </w:rPr>
        <w:t xml:space="preserve">nih področij, bi orodje uporabniku lahko ponudilo opozorilo ali možnost izbire med smermi raziskovanja, namesto da samodejno izbere eno. </w:t>
      </w:r>
    </w:p>
    <w:p w14:paraId="727617CC" w14:textId="77777777" w:rsidR="007F74D8" w:rsidRDefault="007F74D8" w:rsidP="00540F7E">
      <w:pPr>
        <w:jc w:val="both"/>
        <w:rPr>
          <w:rFonts w:ascii="Times New Roman" w:eastAsia="Times New Roman" w:hAnsi="Times New Roman" w:cs="Times New Roman"/>
        </w:rPr>
      </w:pPr>
    </w:p>
    <w:p w14:paraId="377BEBBD" w14:textId="77777777" w:rsidR="007F74D8" w:rsidRDefault="005C5B60" w:rsidP="00540F7E">
      <w:pPr>
        <w:pStyle w:val="Naslov3"/>
        <w:jc w:val="both"/>
        <w:rPr>
          <w:rFonts w:ascii="Times New Roman" w:eastAsia="Times New Roman" w:hAnsi="Times New Roman" w:cs="Times New Roman"/>
          <w:b/>
          <w:bCs/>
          <w:color w:val="000000"/>
          <w:sz w:val="24"/>
          <w:szCs w:val="24"/>
        </w:rPr>
      </w:pPr>
      <w:bookmarkStart w:id="158" w:name="_Toc232942730"/>
      <w:bookmarkStart w:id="159" w:name="_Toc232942784"/>
      <w:bookmarkStart w:id="160" w:name="_Toc232957961"/>
      <w:r>
        <w:rPr>
          <w:rFonts w:ascii="Times New Roman" w:eastAsia="Times New Roman" w:hAnsi="Times New Roman" w:cs="Times New Roman"/>
          <w:b/>
          <w:bCs/>
          <w:color w:val="000000"/>
          <w:sz w:val="24"/>
          <w:szCs w:val="24"/>
        </w:rPr>
        <w:t>7.4.3 Transparentnost in zanesljivost</w:t>
      </w:r>
      <w:bookmarkEnd w:id="158"/>
      <w:bookmarkEnd w:id="159"/>
      <w:bookmarkEnd w:id="160"/>
    </w:p>
    <w:p w14:paraId="280F8A74" w14:textId="77777777"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Pomen odstotka ujemanja in metodologija njegovega izračuna sta uporabniku trenu</w:t>
      </w:r>
      <w:r>
        <w:rPr>
          <w:rFonts w:ascii="Times New Roman" w:eastAsia="Times New Roman" w:hAnsi="Times New Roman" w:cs="Times New Roman"/>
        </w:rPr>
        <w:t>tno nepregledna. Kratko in dosledno pojasnilo, kaj odstotek izraža (semantična podobnost poizvedbe in odločbe) in česa ne (pravna teža odločbe, vsebinska relevantnost), bi zmanjšalo tveganje napačnega branja ocene. Pri starejših odločbah bi bilo smiselno o</w:t>
      </w:r>
      <w:r>
        <w:rPr>
          <w:rFonts w:ascii="Times New Roman" w:eastAsia="Times New Roman" w:hAnsi="Times New Roman" w:cs="Times New Roman"/>
        </w:rPr>
        <w:t>pozorilo, da je bila uporabljena zakonska podlaga morda v vmesnem času spremenjena ali razveljavljena, sicer pravnik tvega, da bo sklicevanje na takšno odločbo v vlogi spregledalo zakonodajno spremembo.</w:t>
      </w:r>
    </w:p>
    <w:p w14:paraId="773F40FB" w14:textId="77777777" w:rsidR="007F74D8" w:rsidRDefault="007F74D8" w:rsidP="00540F7E">
      <w:pPr>
        <w:jc w:val="both"/>
        <w:rPr>
          <w:rFonts w:ascii="Times New Roman" w:eastAsia="Times New Roman" w:hAnsi="Times New Roman" w:cs="Times New Roman"/>
        </w:rPr>
      </w:pPr>
    </w:p>
    <w:p w14:paraId="50ACC9E7" w14:textId="77777777" w:rsidR="007F74D8" w:rsidRDefault="005C5B60" w:rsidP="00540F7E">
      <w:pPr>
        <w:pStyle w:val="Naslov2"/>
        <w:jc w:val="both"/>
        <w:rPr>
          <w:color w:val="000000"/>
        </w:rPr>
      </w:pPr>
      <w:bookmarkStart w:id="161" w:name="_Toc232942731"/>
      <w:bookmarkStart w:id="162" w:name="_Toc232942785"/>
      <w:bookmarkStart w:id="163" w:name="_Toc232957962"/>
      <w:r>
        <w:rPr>
          <w:color w:val="000000"/>
        </w:rPr>
        <w:t>7.5 Zaključno priporočilo</w:t>
      </w:r>
      <w:bookmarkEnd w:id="161"/>
      <w:bookmarkEnd w:id="162"/>
      <w:bookmarkEnd w:id="163"/>
    </w:p>
    <w:p w14:paraId="0FCA9257" w14:textId="2954853A"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Iskalnik je močno orodje z</w:t>
      </w:r>
      <w:r>
        <w:rPr>
          <w:rFonts w:ascii="Times New Roman" w:eastAsia="Times New Roman" w:hAnsi="Times New Roman" w:cs="Times New Roman"/>
        </w:rPr>
        <w:t>a pravnika, ki bistveno skrajša čas, potreben za prvi pregled relevantne sodne prakse, in olajša orientacijo pri raziskovanju manj poznanih pravnih področij. Njegova prava vrednost se pokaže šele tedaj, ko ga uporabnik kombinira s premišljeno formulacijo p</w:t>
      </w:r>
      <w:r>
        <w:rPr>
          <w:rFonts w:ascii="Times New Roman" w:eastAsia="Times New Roman" w:hAnsi="Times New Roman" w:cs="Times New Roman"/>
        </w:rPr>
        <w:t>oizvedbe – po izsledkih raziskovalnega testiranja najbolje s konkretnim pravnim vprašanjem, ki vsebuje pravni institut in odločilni pravni problem – in s kritično presojo vsake najdene odločbe. Vseeno pa niti najvišje ujemanje relevantnosti niti povzetek s</w:t>
      </w:r>
      <w:r>
        <w:rPr>
          <w:rFonts w:ascii="Times New Roman" w:eastAsia="Times New Roman" w:hAnsi="Times New Roman" w:cs="Times New Roman"/>
        </w:rPr>
        <w:t>odbe nista nadomestilo za branje jedra, izreka in obrazložitve odločbe.</w:t>
      </w:r>
    </w:p>
    <w:p w14:paraId="695CCAE6" w14:textId="530EA87A" w:rsidR="007F74D8" w:rsidRDefault="005C5B60" w:rsidP="00540F7E">
      <w:pPr>
        <w:jc w:val="both"/>
        <w:rPr>
          <w:rFonts w:ascii="Times New Roman" w:eastAsia="Times New Roman" w:hAnsi="Times New Roman" w:cs="Times New Roman"/>
        </w:rPr>
      </w:pPr>
      <w:r>
        <w:rPr>
          <w:rFonts w:ascii="Times New Roman" w:eastAsia="Times New Roman" w:hAnsi="Times New Roman" w:cs="Times New Roman"/>
        </w:rPr>
        <w:t>Pravnik z uporabo Iskalnika ne prenese svoje strokovne odgovornosti na orodje. Orodje ponuja predloge, hitre povzetke in označene odlomke; končno pravno presojo, vključno z odgovornost</w:t>
      </w:r>
      <w:r>
        <w:rPr>
          <w:rFonts w:ascii="Times New Roman" w:eastAsia="Times New Roman" w:hAnsi="Times New Roman" w:cs="Times New Roman"/>
        </w:rPr>
        <w:t xml:space="preserve">jo za njeno pravilnost pred stranko in sodiščem, opravi pravnik sam. V tem razmerju je </w:t>
      </w:r>
      <w:r w:rsidR="005A4D3C">
        <w:rPr>
          <w:rFonts w:ascii="Times New Roman" w:eastAsia="Times New Roman" w:hAnsi="Times New Roman" w:cs="Times New Roman"/>
        </w:rPr>
        <w:t>Iskalnik</w:t>
      </w:r>
      <w:r>
        <w:rPr>
          <w:rFonts w:ascii="Times New Roman" w:eastAsia="Times New Roman" w:hAnsi="Times New Roman" w:cs="Times New Roman"/>
        </w:rPr>
        <w:t xml:space="preserve"> najučinkovitejš</w:t>
      </w:r>
      <w:r w:rsidR="005A4D3C">
        <w:rPr>
          <w:rFonts w:ascii="Times New Roman" w:eastAsia="Times New Roman" w:hAnsi="Times New Roman" w:cs="Times New Roman"/>
        </w:rPr>
        <w:t>i</w:t>
      </w:r>
      <w:r>
        <w:rPr>
          <w:rFonts w:ascii="Times New Roman" w:eastAsia="Times New Roman" w:hAnsi="Times New Roman" w:cs="Times New Roman"/>
        </w:rPr>
        <w:t xml:space="preserve">: kot zanesljiv raziskovalni pripomoček, ki pravniku prihrani uvodno fazo iskanja in mu pusti več prostora za tisto, česar tehnologija ne </w:t>
      </w:r>
      <w:r>
        <w:rPr>
          <w:rFonts w:ascii="Times New Roman" w:eastAsia="Times New Roman" w:hAnsi="Times New Roman" w:cs="Times New Roman"/>
        </w:rPr>
        <w:t>nadomesti – pravno mišljenje, presojo in odločitev.</w:t>
      </w:r>
    </w:p>
    <w:p w14:paraId="27E0DBB5" w14:textId="77777777" w:rsidR="007F74D8" w:rsidRDefault="007F74D8" w:rsidP="00540F7E">
      <w:pPr>
        <w:jc w:val="both"/>
        <w:rPr>
          <w:rFonts w:ascii="Times New Roman" w:eastAsia="Times New Roman" w:hAnsi="Times New Roman" w:cs="Times New Roman"/>
        </w:rPr>
      </w:pPr>
    </w:p>
    <w:sectPr w:rsidR="007F74D8">
      <w:footerReference w:type="even" r:id="rId21"/>
      <w:footerReference w:type="default" r:id="rId22"/>
      <w:pgSz w:w="11906" w:h="16838"/>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FB037C" w14:textId="77777777" w:rsidR="003F02CC" w:rsidRDefault="003F02CC">
      <w:pPr>
        <w:spacing w:after="0" w:line="240" w:lineRule="auto"/>
      </w:pPr>
      <w:r>
        <w:separator/>
      </w:r>
    </w:p>
  </w:endnote>
  <w:endnote w:type="continuationSeparator" w:id="0">
    <w:p w14:paraId="1C28BC68" w14:textId="77777777" w:rsidR="003F02CC" w:rsidRDefault="003F02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charset w:val="00"/>
    <w:family w:val="auto"/>
    <w:pitch w:val="default"/>
    <w:embedRegular r:id="rId1" w:fontKey="{73158430-34F5-4C83-B184-C36925595AD9}"/>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embedRegular r:id="rId2" w:fontKey="{B2C35826-C822-4DFA-9CD2-5A6283154029}"/>
    <w:embedBold r:id="rId3" w:fontKey="{7B37E075-BF3E-4999-AF06-84CDAD90E3E7}"/>
    <w:embedItalic r:id="rId4" w:fontKey="{27350AE2-26EA-4484-B402-4AA909861BBA}"/>
    <w:embedBoldItalic r:id="rId5" w:fontKey="{E42BF29F-B4F7-4DCB-9225-6B03B4C53074}"/>
  </w:font>
  <w:font w:name="Play">
    <w:charset w:val="00"/>
    <w:family w:val="auto"/>
    <w:pitch w:val="default"/>
    <w:embedRegular r:id="rId6" w:fontKey="{A3C4C783-6902-4A0D-9B6D-8EC95C4D5181}"/>
  </w:font>
  <w:font w:name="Cambria">
    <w:panose1 w:val="02040503050406030204"/>
    <w:charset w:val="EE"/>
    <w:family w:val="roman"/>
    <w:pitch w:val="variable"/>
    <w:sig w:usb0="A00002EF" w:usb1="4000004B" w:usb2="00000000" w:usb3="00000000" w:csb0="0000019F" w:csb1="00000000"/>
    <w:embedRegular r:id="rId7" w:fontKey="{F8E964E8-060B-44A6-AE6D-5EC448DB8CFC}"/>
    <w:embedBold r:id="rId8" w:fontKey="{1C55916C-48F3-4830-8C96-7ABB0F505BA4}"/>
    <w:embedItalic r:id="rId9" w:fontKey="{D4FBB51A-2DFC-499E-93CB-50D251DDFE4E}"/>
    <w:embedBoldItalic r:id="rId10" w:fontKey="{434086FF-914F-4562-8E9C-E775B8B4F0B6}"/>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embedRegular r:id="rId11" w:subsetted="1" w:fontKey="{17539CD6-1699-4906-9B1B-4D9070A1688A}"/>
  </w:font>
  <w:font w:name="Cambria Math">
    <w:panose1 w:val="02040503050406030204"/>
    <w:charset w:val="EE"/>
    <w:family w:val="roman"/>
    <w:pitch w:val="variable"/>
    <w:sig w:usb0="E00002FF" w:usb1="420024FF" w:usb2="00000000" w:usb3="00000000" w:csb0="0000019F" w:csb1="00000000"/>
    <w:embedRegular r:id="rId12" w:fontKey="{2686DBF5-7D10-421B-A564-0D9FB828778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1CE1AB" w14:textId="77777777" w:rsidR="007F74D8" w:rsidRDefault="005C5B60">
    <w:pPr>
      <w:pBdr>
        <w:top w:val="nil"/>
        <w:left w:val="nil"/>
        <w:bottom w:val="nil"/>
        <w:right w:val="nil"/>
        <w:between w:val="nil"/>
      </w:pBdr>
      <w:spacing w:after="0" w:line="240" w:lineRule="auto"/>
      <w:jc w:val="center"/>
      <w:rPr>
        <w:color w:val="000000"/>
      </w:rPr>
    </w:pPr>
    <w:r>
      <w:rPr>
        <w:color w:val="000000"/>
      </w:rPr>
      <w:fldChar w:fldCharType="begin"/>
    </w:r>
    <w:r>
      <w:rPr>
        <w:color w:val="000000"/>
      </w:rPr>
      <w:instrText>PAGE</w:instrText>
    </w:r>
    <w:r>
      <w:rPr>
        <w:color w:val="000000"/>
      </w:rPr>
      <w:fldChar w:fldCharType="end"/>
    </w:r>
  </w:p>
  <w:p w14:paraId="490A2C3F" w14:textId="77777777" w:rsidR="007F74D8" w:rsidRDefault="005C5B60">
    <w:pPr>
      <w:pBdr>
        <w:top w:val="nil"/>
        <w:left w:val="nil"/>
        <w:bottom w:val="nil"/>
        <w:right w:val="nil"/>
        <w:between w:val="nil"/>
      </w:pBdr>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26503F89" w14:textId="77777777" w:rsidR="007F74D8" w:rsidRDefault="007F74D8">
    <w:pPr>
      <w:pBdr>
        <w:top w:val="nil"/>
        <w:left w:val="nil"/>
        <w:bottom w:val="nil"/>
        <w:right w:val="nil"/>
        <w:between w:val="nil"/>
      </w:pBdr>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71B169" w14:textId="77777777" w:rsidR="007F74D8" w:rsidRDefault="005C5B60">
    <w:pPr>
      <w:pBdr>
        <w:top w:val="nil"/>
        <w:left w:val="nil"/>
        <w:bottom w:val="nil"/>
        <w:right w:val="nil"/>
        <w:between w:val="nil"/>
      </w:pBdr>
      <w:spacing w:after="0" w:line="240" w:lineRule="auto"/>
      <w:jc w:val="center"/>
      <w:rPr>
        <w:color w:val="000000"/>
      </w:rPr>
    </w:pPr>
    <w:r>
      <w:rPr>
        <w:rFonts w:ascii="Times New Roman" w:eastAsia="Times New Roman" w:hAnsi="Times New Roman" w:cs="Times New Roman"/>
        <w:color w:val="000000"/>
        <w:sz w:val="18"/>
        <w:szCs w:val="18"/>
      </w:rPr>
      <w:fldChar w:fldCharType="begin"/>
    </w:r>
    <w:r>
      <w:rPr>
        <w:rFonts w:ascii="Times New Roman" w:eastAsia="Times New Roman" w:hAnsi="Times New Roman" w:cs="Times New Roman"/>
        <w:color w:val="000000"/>
        <w:sz w:val="18"/>
        <w:szCs w:val="18"/>
      </w:rPr>
      <w:instrText>PAGE</w:instrText>
    </w:r>
    <w:r>
      <w:rPr>
        <w:rFonts w:ascii="Times New Roman" w:eastAsia="Times New Roman" w:hAnsi="Times New Roman" w:cs="Times New Roman"/>
        <w:color w:val="000000"/>
        <w:sz w:val="18"/>
        <w:szCs w:val="18"/>
      </w:rPr>
      <w:fldChar w:fldCharType="separate"/>
    </w:r>
    <w:r w:rsidR="00BE1F64">
      <w:rPr>
        <w:rFonts w:ascii="Times New Roman" w:eastAsia="Times New Roman" w:hAnsi="Times New Roman" w:cs="Times New Roman"/>
        <w:noProof/>
        <w:color w:val="000000"/>
        <w:sz w:val="18"/>
        <w:szCs w:val="18"/>
      </w:rPr>
      <w:t>1</w:t>
    </w:r>
    <w:r>
      <w:rPr>
        <w:rFonts w:ascii="Times New Roman" w:eastAsia="Times New Roman" w:hAnsi="Times New Roman" w:cs="Times New Roman"/>
        <w:color w:val="000000"/>
        <w:sz w:val="18"/>
        <w:szCs w:val="18"/>
      </w:rPr>
      <w:fldChar w:fldCharType="end"/>
    </w:r>
  </w:p>
  <w:p w14:paraId="13AFD9D8" w14:textId="77777777" w:rsidR="007F74D8" w:rsidRDefault="007F74D8">
    <w:pPr>
      <w:pBdr>
        <w:top w:val="nil"/>
        <w:left w:val="nil"/>
        <w:bottom w:val="nil"/>
        <w:right w:val="nil"/>
        <w:between w:val="nil"/>
      </w:pBdr>
      <w:spacing w:after="0" w:line="240" w:lineRule="auto"/>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B30161" w14:textId="77777777" w:rsidR="003F02CC" w:rsidRDefault="003F02CC">
      <w:pPr>
        <w:spacing w:after="0" w:line="240" w:lineRule="auto"/>
      </w:pPr>
      <w:r>
        <w:separator/>
      </w:r>
    </w:p>
  </w:footnote>
  <w:footnote w:type="continuationSeparator" w:id="0">
    <w:p w14:paraId="7EEB63A7" w14:textId="77777777" w:rsidR="003F02CC" w:rsidRDefault="003F02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35A92"/>
    <w:multiLevelType w:val="multilevel"/>
    <w:tmpl w:val="AD32CB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CB6380"/>
    <w:multiLevelType w:val="multilevel"/>
    <w:tmpl w:val="BCFCAA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FBE1B8A"/>
    <w:multiLevelType w:val="multilevel"/>
    <w:tmpl w:val="8D2EC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998030D"/>
    <w:multiLevelType w:val="multilevel"/>
    <w:tmpl w:val="5DBA39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C93606D"/>
    <w:multiLevelType w:val="multilevel"/>
    <w:tmpl w:val="20CA60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F7F07CE"/>
    <w:multiLevelType w:val="multilevel"/>
    <w:tmpl w:val="30C2D1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FE70DAB"/>
    <w:multiLevelType w:val="multilevel"/>
    <w:tmpl w:val="378EB0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D39204D"/>
    <w:multiLevelType w:val="multilevel"/>
    <w:tmpl w:val="C1BE21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2D99B9C0"/>
    <w:multiLevelType w:val="hybridMultilevel"/>
    <w:tmpl w:val="1CD2090E"/>
    <w:lvl w:ilvl="0" w:tplc="C5B0A406">
      <w:start w:val="1"/>
      <w:numFmt w:val="bullet"/>
      <w:lvlText w:val=""/>
      <w:lvlJc w:val="left"/>
      <w:pPr>
        <w:ind w:left="720" w:hanging="360"/>
      </w:pPr>
      <w:rPr>
        <w:rFonts w:ascii="Symbol" w:hAnsi="Symbol" w:hint="default"/>
      </w:rPr>
    </w:lvl>
    <w:lvl w:ilvl="1" w:tplc="FE84C114">
      <w:start w:val="1"/>
      <w:numFmt w:val="bullet"/>
      <w:lvlText w:val="o"/>
      <w:lvlJc w:val="left"/>
      <w:pPr>
        <w:ind w:left="1440" w:hanging="360"/>
      </w:pPr>
      <w:rPr>
        <w:rFonts w:ascii="Courier New" w:hAnsi="Courier New" w:hint="default"/>
      </w:rPr>
    </w:lvl>
    <w:lvl w:ilvl="2" w:tplc="C9E83E5C">
      <w:start w:val="1"/>
      <w:numFmt w:val="bullet"/>
      <w:lvlText w:val=""/>
      <w:lvlJc w:val="left"/>
      <w:pPr>
        <w:ind w:left="2160" w:hanging="360"/>
      </w:pPr>
      <w:rPr>
        <w:rFonts w:ascii="Wingdings" w:hAnsi="Wingdings" w:hint="default"/>
      </w:rPr>
    </w:lvl>
    <w:lvl w:ilvl="3" w:tplc="E4C86A12">
      <w:start w:val="1"/>
      <w:numFmt w:val="bullet"/>
      <w:lvlText w:val=""/>
      <w:lvlJc w:val="left"/>
      <w:pPr>
        <w:ind w:left="2880" w:hanging="360"/>
      </w:pPr>
      <w:rPr>
        <w:rFonts w:ascii="Symbol" w:hAnsi="Symbol" w:hint="default"/>
      </w:rPr>
    </w:lvl>
    <w:lvl w:ilvl="4" w:tplc="8F4CE12E">
      <w:start w:val="1"/>
      <w:numFmt w:val="bullet"/>
      <w:lvlText w:val="o"/>
      <w:lvlJc w:val="left"/>
      <w:pPr>
        <w:ind w:left="3600" w:hanging="360"/>
      </w:pPr>
      <w:rPr>
        <w:rFonts w:ascii="Courier New" w:hAnsi="Courier New" w:hint="default"/>
      </w:rPr>
    </w:lvl>
    <w:lvl w:ilvl="5" w:tplc="3ED00AEA">
      <w:start w:val="1"/>
      <w:numFmt w:val="bullet"/>
      <w:lvlText w:val=""/>
      <w:lvlJc w:val="left"/>
      <w:pPr>
        <w:ind w:left="4320" w:hanging="360"/>
      </w:pPr>
      <w:rPr>
        <w:rFonts w:ascii="Wingdings" w:hAnsi="Wingdings" w:hint="default"/>
      </w:rPr>
    </w:lvl>
    <w:lvl w:ilvl="6" w:tplc="ECC83E54">
      <w:start w:val="1"/>
      <w:numFmt w:val="bullet"/>
      <w:lvlText w:val=""/>
      <w:lvlJc w:val="left"/>
      <w:pPr>
        <w:ind w:left="5040" w:hanging="360"/>
      </w:pPr>
      <w:rPr>
        <w:rFonts w:ascii="Symbol" w:hAnsi="Symbol" w:hint="default"/>
      </w:rPr>
    </w:lvl>
    <w:lvl w:ilvl="7" w:tplc="708ADE80">
      <w:start w:val="1"/>
      <w:numFmt w:val="bullet"/>
      <w:lvlText w:val="o"/>
      <w:lvlJc w:val="left"/>
      <w:pPr>
        <w:ind w:left="5760" w:hanging="360"/>
      </w:pPr>
      <w:rPr>
        <w:rFonts w:ascii="Courier New" w:hAnsi="Courier New" w:hint="default"/>
      </w:rPr>
    </w:lvl>
    <w:lvl w:ilvl="8" w:tplc="4E1E509E">
      <w:start w:val="1"/>
      <w:numFmt w:val="bullet"/>
      <w:lvlText w:val=""/>
      <w:lvlJc w:val="left"/>
      <w:pPr>
        <w:ind w:left="6480" w:hanging="360"/>
      </w:pPr>
      <w:rPr>
        <w:rFonts w:ascii="Wingdings" w:hAnsi="Wingdings" w:hint="default"/>
      </w:rPr>
    </w:lvl>
  </w:abstractNum>
  <w:abstractNum w:abstractNumId="9" w15:restartNumberingAfterBreak="0">
    <w:nsid w:val="2DDC0C01"/>
    <w:multiLevelType w:val="multilevel"/>
    <w:tmpl w:val="7B9A62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61A3C85"/>
    <w:multiLevelType w:val="multilevel"/>
    <w:tmpl w:val="1A3814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AA177C0"/>
    <w:multiLevelType w:val="multilevel"/>
    <w:tmpl w:val="A3C0A2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4D96AF2"/>
    <w:multiLevelType w:val="multilevel"/>
    <w:tmpl w:val="325417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60D1BBC"/>
    <w:multiLevelType w:val="multilevel"/>
    <w:tmpl w:val="700263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484657C1"/>
    <w:multiLevelType w:val="multilevel"/>
    <w:tmpl w:val="7DB85F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1C24DCD"/>
    <w:multiLevelType w:val="multilevel"/>
    <w:tmpl w:val="FAEA8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6E84FD5"/>
    <w:multiLevelType w:val="multilevel"/>
    <w:tmpl w:val="EC5AC2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619854B7"/>
    <w:multiLevelType w:val="multilevel"/>
    <w:tmpl w:val="6A245A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28A17D3"/>
    <w:multiLevelType w:val="multilevel"/>
    <w:tmpl w:val="8348D6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64039FDA"/>
    <w:multiLevelType w:val="hybridMultilevel"/>
    <w:tmpl w:val="94621F1C"/>
    <w:lvl w:ilvl="0" w:tplc="C5E448BA">
      <w:start w:val="1"/>
      <w:numFmt w:val="bullet"/>
      <w:lvlText w:val=""/>
      <w:lvlJc w:val="left"/>
      <w:pPr>
        <w:ind w:left="720" w:hanging="360"/>
      </w:pPr>
      <w:rPr>
        <w:rFonts w:ascii="Symbol" w:hAnsi="Symbol" w:hint="default"/>
      </w:rPr>
    </w:lvl>
    <w:lvl w:ilvl="1" w:tplc="72EE82B2">
      <w:start w:val="1"/>
      <w:numFmt w:val="bullet"/>
      <w:lvlText w:val="o"/>
      <w:lvlJc w:val="left"/>
      <w:pPr>
        <w:ind w:left="1440" w:hanging="360"/>
      </w:pPr>
      <w:rPr>
        <w:rFonts w:ascii="Courier New" w:hAnsi="Courier New" w:hint="default"/>
      </w:rPr>
    </w:lvl>
    <w:lvl w:ilvl="2" w:tplc="8F120CC0">
      <w:start w:val="1"/>
      <w:numFmt w:val="bullet"/>
      <w:lvlText w:val=""/>
      <w:lvlJc w:val="left"/>
      <w:pPr>
        <w:ind w:left="2160" w:hanging="360"/>
      </w:pPr>
      <w:rPr>
        <w:rFonts w:ascii="Wingdings" w:hAnsi="Wingdings" w:hint="default"/>
      </w:rPr>
    </w:lvl>
    <w:lvl w:ilvl="3" w:tplc="7BF4B494">
      <w:start w:val="1"/>
      <w:numFmt w:val="bullet"/>
      <w:lvlText w:val=""/>
      <w:lvlJc w:val="left"/>
      <w:pPr>
        <w:ind w:left="2880" w:hanging="360"/>
      </w:pPr>
      <w:rPr>
        <w:rFonts w:ascii="Symbol" w:hAnsi="Symbol" w:hint="default"/>
      </w:rPr>
    </w:lvl>
    <w:lvl w:ilvl="4" w:tplc="1E2AA9CE">
      <w:start w:val="1"/>
      <w:numFmt w:val="bullet"/>
      <w:lvlText w:val="o"/>
      <w:lvlJc w:val="left"/>
      <w:pPr>
        <w:ind w:left="3600" w:hanging="360"/>
      </w:pPr>
      <w:rPr>
        <w:rFonts w:ascii="Courier New" w:hAnsi="Courier New" w:hint="default"/>
      </w:rPr>
    </w:lvl>
    <w:lvl w:ilvl="5" w:tplc="DBA83AF8">
      <w:start w:val="1"/>
      <w:numFmt w:val="bullet"/>
      <w:lvlText w:val=""/>
      <w:lvlJc w:val="left"/>
      <w:pPr>
        <w:ind w:left="4320" w:hanging="360"/>
      </w:pPr>
      <w:rPr>
        <w:rFonts w:ascii="Wingdings" w:hAnsi="Wingdings" w:hint="default"/>
      </w:rPr>
    </w:lvl>
    <w:lvl w:ilvl="6" w:tplc="96A00B5C">
      <w:start w:val="1"/>
      <w:numFmt w:val="bullet"/>
      <w:lvlText w:val=""/>
      <w:lvlJc w:val="left"/>
      <w:pPr>
        <w:ind w:left="5040" w:hanging="360"/>
      </w:pPr>
      <w:rPr>
        <w:rFonts w:ascii="Symbol" w:hAnsi="Symbol" w:hint="default"/>
      </w:rPr>
    </w:lvl>
    <w:lvl w:ilvl="7" w:tplc="0DFE165E">
      <w:start w:val="1"/>
      <w:numFmt w:val="bullet"/>
      <w:lvlText w:val="o"/>
      <w:lvlJc w:val="left"/>
      <w:pPr>
        <w:ind w:left="5760" w:hanging="360"/>
      </w:pPr>
      <w:rPr>
        <w:rFonts w:ascii="Courier New" w:hAnsi="Courier New" w:hint="default"/>
      </w:rPr>
    </w:lvl>
    <w:lvl w:ilvl="8" w:tplc="67022658">
      <w:start w:val="1"/>
      <w:numFmt w:val="bullet"/>
      <w:lvlText w:val=""/>
      <w:lvlJc w:val="left"/>
      <w:pPr>
        <w:ind w:left="6480" w:hanging="360"/>
      </w:pPr>
      <w:rPr>
        <w:rFonts w:ascii="Wingdings" w:hAnsi="Wingdings" w:hint="default"/>
      </w:rPr>
    </w:lvl>
  </w:abstractNum>
  <w:abstractNum w:abstractNumId="20" w15:restartNumberingAfterBreak="0">
    <w:nsid w:val="6FB84287"/>
    <w:multiLevelType w:val="multilevel"/>
    <w:tmpl w:val="CFB032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FDD3231"/>
    <w:multiLevelType w:val="multilevel"/>
    <w:tmpl w:val="84B21E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559202A"/>
    <w:multiLevelType w:val="multilevel"/>
    <w:tmpl w:val="48ECF2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7CE6BEC"/>
    <w:multiLevelType w:val="multilevel"/>
    <w:tmpl w:val="19482D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84C3AC5"/>
    <w:multiLevelType w:val="multilevel"/>
    <w:tmpl w:val="BEC8B1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7B1765B5"/>
    <w:multiLevelType w:val="multilevel"/>
    <w:tmpl w:val="33C0B0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7BB51DD9"/>
    <w:multiLevelType w:val="multilevel"/>
    <w:tmpl w:val="8200C3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7C5F2F20"/>
    <w:multiLevelType w:val="multilevel"/>
    <w:tmpl w:val="55CA82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7CFF08DD"/>
    <w:multiLevelType w:val="multilevel"/>
    <w:tmpl w:val="66427F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14"/>
  </w:num>
  <w:num w:numId="3">
    <w:abstractNumId w:val="6"/>
  </w:num>
  <w:num w:numId="4">
    <w:abstractNumId w:val="23"/>
  </w:num>
  <w:num w:numId="5">
    <w:abstractNumId w:val="27"/>
  </w:num>
  <w:num w:numId="6">
    <w:abstractNumId w:val="11"/>
  </w:num>
  <w:num w:numId="7">
    <w:abstractNumId w:val="15"/>
  </w:num>
  <w:num w:numId="8">
    <w:abstractNumId w:val="24"/>
  </w:num>
  <w:num w:numId="9">
    <w:abstractNumId w:val="20"/>
  </w:num>
  <w:num w:numId="10">
    <w:abstractNumId w:val="12"/>
  </w:num>
  <w:num w:numId="11">
    <w:abstractNumId w:val="22"/>
  </w:num>
  <w:num w:numId="12">
    <w:abstractNumId w:val="0"/>
  </w:num>
  <w:num w:numId="13">
    <w:abstractNumId w:val="21"/>
  </w:num>
  <w:num w:numId="14">
    <w:abstractNumId w:val="16"/>
  </w:num>
  <w:num w:numId="15">
    <w:abstractNumId w:val="18"/>
  </w:num>
  <w:num w:numId="16">
    <w:abstractNumId w:val="26"/>
  </w:num>
  <w:num w:numId="17">
    <w:abstractNumId w:val="13"/>
  </w:num>
  <w:num w:numId="18">
    <w:abstractNumId w:val="7"/>
  </w:num>
  <w:num w:numId="19">
    <w:abstractNumId w:val="1"/>
  </w:num>
  <w:num w:numId="20">
    <w:abstractNumId w:val="25"/>
  </w:num>
  <w:num w:numId="21">
    <w:abstractNumId w:val="2"/>
  </w:num>
  <w:num w:numId="22">
    <w:abstractNumId w:val="28"/>
  </w:num>
  <w:num w:numId="23">
    <w:abstractNumId w:val="4"/>
  </w:num>
  <w:num w:numId="24">
    <w:abstractNumId w:val="17"/>
  </w:num>
  <w:num w:numId="25">
    <w:abstractNumId w:val="9"/>
  </w:num>
  <w:num w:numId="26">
    <w:abstractNumId w:val="3"/>
  </w:num>
  <w:num w:numId="27">
    <w:abstractNumId w:val="10"/>
  </w:num>
  <w:num w:numId="28">
    <w:abstractNumId w:val="19"/>
  </w:num>
  <w:num w:numId="2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74D8"/>
    <w:rsid w:val="000017A7"/>
    <w:rsid w:val="000A37DB"/>
    <w:rsid w:val="0020182A"/>
    <w:rsid w:val="002C6768"/>
    <w:rsid w:val="00346730"/>
    <w:rsid w:val="00372ED5"/>
    <w:rsid w:val="003F02CC"/>
    <w:rsid w:val="00407FDD"/>
    <w:rsid w:val="00491D38"/>
    <w:rsid w:val="00531DE3"/>
    <w:rsid w:val="00540F7E"/>
    <w:rsid w:val="00597527"/>
    <w:rsid w:val="005A4D3C"/>
    <w:rsid w:val="005C5B60"/>
    <w:rsid w:val="005E12BC"/>
    <w:rsid w:val="007F74D8"/>
    <w:rsid w:val="00A01760"/>
    <w:rsid w:val="00A361C3"/>
    <w:rsid w:val="00AD74C5"/>
    <w:rsid w:val="00B73437"/>
    <w:rsid w:val="00B80CB5"/>
    <w:rsid w:val="00BE1F64"/>
    <w:rsid w:val="00BE254F"/>
    <w:rsid w:val="00C42A5F"/>
    <w:rsid w:val="00D56B73"/>
    <w:rsid w:val="00E03288"/>
    <w:rsid w:val="00E62E74"/>
    <w:rsid w:val="00F02BE9"/>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95F6A"/>
  <w15:docId w15:val="{B9AD3D20-5C95-2A41-8C5F-6593D40A04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sl" w:eastAsia="en-GB" w:bidi="ar-SA"/>
      </w:rPr>
    </w:rPrDefault>
    <w:pPrDefault>
      <w:pPr>
        <w:spacing w:after="160" w:line="27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style>
  <w:style w:type="paragraph" w:styleId="Naslov1">
    <w:name w:val="heading 1"/>
    <w:basedOn w:val="Navaden"/>
    <w:next w:val="Navaden"/>
    <w:uiPriority w:val="9"/>
    <w:qFormat/>
    <w:pPr>
      <w:keepNext/>
      <w:keepLines/>
      <w:spacing w:before="360" w:after="80"/>
      <w:outlineLvl w:val="0"/>
    </w:pPr>
    <w:rPr>
      <w:rFonts w:ascii="Play" w:eastAsia="Play" w:hAnsi="Play" w:cs="Play"/>
      <w:color w:val="0F4761"/>
      <w:sz w:val="40"/>
      <w:szCs w:val="40"/>
    </w:rPr>
  </w:style>
  <w:style w:type="paragraph" w:styleId="Naslov2">
    <w:name w:val="heading 2"/>
    <w:basedOn w:val="Navaden"/>
    <w:next w:val="Navaden"/>
    <w:uiPriority w:val="9"/>
    <w:unhideWhenUsed/>
    <w:qFormat/>
    <w:pPr>
      <w:keepNext/>
      <w:keepLines/>
      <w:outlineLvl w:val="1"/>
    </w:pPr>
    <w:rPr>
      <w:rFonts w:ascii="Times New Roman" w:eastAsia="Times New Roman" w:hAnsi="Times New Roman" w:cs="Times New Roman"/>
      <w:b/>
      <w:bCs/>
    </w:rPr>
  </w:style>
  <w:style w:type="paragraph" w:styleId="Naslov3">
    <w:name w:val="heading 3"/>
    <w:basedOn w:val="Navaden"/>
    <w:next w:val="Navaden"/>
    <w:uiPriority w:val="9"/>
    <w:unhideWhenUsed/>
    <w:qFormat/>
    <w:pPr>
      <w:keepNext/>
      <w:keepLines/>
      <w:spacing w:before="160" w:after="80"/>
      <w:outlineLvl w:val="2"/>
    </w:pPr>
    <w:rPr>
      <w:color w:val="0F4761"/>
      <w:sz w:val="28"/>
      <w:szCs w:val="28"/>
    </w:rPr>
  </w:style>
  <w:style w:type="paragraph" w:styleId="Naslov4">
    <w:name w:val="heading 4"/>
    <w:basedOn w:val="Navaden"/>
    <w:next w:val="Navaden"/>
    <w:uiPriority w:val="9"/>
    <w:semiHidden/>
    <w:unhideWhenUsed/>
    <w:qFormat/>
    <w:pPr>
      <w:keepNext/>
      <w:keepLines/>
      <w:spacing w:before="80" w:after="40"/>
      <w:outlineLvl w:val="3"/>
    </w:pPr>
    <w:rPr>
      <w:i/>
      <w:iCs/>
      <w:color w:val="0F4761"/>
    </w:rPr>
  </w:style>
  <w:style w:type="paragraph" w:styleId="Naslov5">
    <w:name w:val="heading 5"/>
    <w:basedOn w:val="Navaden"/>
    <w:next w:val="Navaden"/>
    <w:uiPriority w:val="9"/>
    <w:semiHidden/>
    <w:unhideWhenUsed/>
    <w:qFormat/>
    <w:pPr>
      <w:keepNext/>
      <w:keepLines/>
      <w:spacing w:before="80" w:after="40"/>
      <w:outlineLvl w:val="4"/>
    </w:pPr>
    <w:rPr>
      <w:color w:val="0F4761"/>
    </w:rPr>
  </w:style>
  <w:style w:type="paragraph" w:styleId="Naslov6">
    <w:name w:val="heading 6"/>
    <w:basedOn w:val="Navaden"/>
    <w:next w:val="Navaden"/>
    <w:uiPriority w:val="9"/>
    <w:semiHidden/>
    <w:unhideWhenUsed/>
    <w:qFormat/>
    <w:pPr>
      <w:keepNext/>
      <w:keepLines/>
      <w:spacing w:before="40" w:after="0"/>
      <w:outlineLvl w:val="5"/>
    </w:pPr>
    <w:rPr>
      <w:i/>
      <w:iCs/>
      <w:color w:val="595959"/>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Naslov">
    <w:name w:val="Title"/>
    <w:basedOn w:val="Navaden"/>
    <w:next w:val="Navaden"/>
    <w:uiPriority w:val="10"/>
    <w:qFormat/>
    <w:pPr>
      <w:spacing w:after="80" w:line="240" w:lineRule="auto"/>
    </w:pPr>
    <w:rPr>
      <w:rFonts w:ascii="Play" w:eastAsia="Play" w:hAnsi="Play" w:cs="Play"/>
      <w:sz w:val="56"/>
      <w:szCs w:val="56"/>
    </w:rPr>
  </w:style>
  <w:style w:type="paragraph" w:styleId="Podnaslov">
    <w:name w:val="Subtitle"/>
    <w:basedOn w:val="Navaden"/>
    <w:next w:val="Navaden"/>
    <w:uiPriority w:val="11"/>
    <w:qFormat/>
    <w:rPr>
      <w:color w:val="595959"/>
      <w:sz w:val="28"/>
      <w:szCs w:val="28"/>
    </w:rPr>
  </w:style>
  <w:style w:type="table" w:customStyle="1" w:styleId="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
    <w:pPr>
      <w:spacing w:after="0" w:line="240" w:lineRule="auto"/>
    </w:pPr>
    <w:tblPr>
      <w:tblStyleRowBandSize w:val="1"/>
      <w:tblStyleColBandSize w:val="1"/>
      <w:tblCellMar>
        <w:top w:w="0" w:type="dxa"/>
        <w:left w:w="108" w:type="dxa"/>
        <w:bottom w:w="0" w:type="dxa"/>
        <w:right w:w="108" w:type="dxa"/>
      </w:tblCellMar>
    </w:tblPr>
  </w:style>
  <w:style w:type="paragraph" w:styleId="Glava">
    <w:name w:val="header"/>
    <w:basedOn w:val="Navaden"/>
    <w:link w:val="GlavaZnak"/>
    <w:uiPriority w:val="99"/>
    <w:unhideWhenUsed/>
    <w:rsid w:val="00BE1F64"/>
    <w:pPr>
      <w:tabs>
        <w:tab w:val="center" w:pos="4513"/>
        <w:tab w:val="right" w:pos="9026"/>
      </w:tabs>
      <w:spacing w:after="0" w:line="240" w:lineRule="auto"/>
    </w:pPr>
  </w:style>
  <w:style w:type="character" w:customStyle="1" w:styleId="GlavaZnak">
    <w:name w:val="Glava Znak"/>
    <w:basedOn w:val="Privzetapisavaodstavka"/>
    <w:link w:val="Glava"/>
    <w:uiPriority w:val="99"/>
    <w:rsid w:val="00BE1F64"/>
  </w:style>
  <w:style w:type="paragraph" w:styleId="Noga">
    <w:name w:val="footer"/>
    <w:basedOn w:val="Navaden"/>
    <w:link w:val="NogaZnak"/>
    <w:uiPriority w:val="99"/>
    <w:unhideWhenUsed/>
    <w:rsid w:val="00BE1F64"/>
    <w:pPr>
      <w:tabs>
        <w:tab w:val="center" w:pos="4513"/>
        <w:tab w:val="right" w:pos="9026"/>
      </w:tabs>
      <w:spacing w:after="0" w:line="240" w:lineRule="auto"/>
    </w:pPr>
  </w:style>
  <w:style w:type="character" w:customStyle="1" w:styleId="NogaZnak">
    <w:name w:val="Noga Znak"/>
    <w:basedOn w:val="Privzetapisavaodstavka"/>
    <w:link w:val="Noga"/>
    <w:uiPriority w:val="99"/>
    <w:rsid w:val="00BE1F64"/>
  </w:style>
  <w:style w:type="paragraph" w:styleId="Odstavekseznama">
    <w:name w:val="List Paragraph"/>
    <w:basedOn w:val="Navaden"/>
    <w:uiPriority w:val="34"/>
    <w:qFormat/>
    <w:rsid w:val="002C6768"/>
    <w:pPr>
      <w:ind w:left="720"/>
      <w:contextualSpacing/>
    </w:pPr>
    <w:rPr>
      <w:rFonts w:asciiTheme="minorHAnsi" w:eastAsiaTheme="minorEastAsia" w:hAnsiTheme="minorHAnsi" w:cstheme="minorBidi"/>
      <w:lang w:val="en-GB" w:eastAsia="ja-JP"/>
    </w:rPr>
  </w:style>
  <w:style w:type="paragraph" w:styleId="Kazalovsebine1">
    <w:name w:val="toc 1"/>
    <w:basedOn w:val="Navaden"/>
    <w:next w:val="Navaden"/>
    <w:autoRedefine/>
    <w:uiPriority w:val="39"/>
    <w:unhideWhenUsed/>
    <w:rsid w:val="00C42A5F"/>
    <w:pPr>
      <w:spacing w:before="120" w:after="0"/>
    </w:pPr>
    <w:rPr>
      <w:rFonts w:asciiTheme="minorHAnsi" w:hAnsiTheme="minorHAnsi"/>
      <w:b/>
      <w:bCs/>
      <w:i/>
      <w:iCs/>
    </w:rPr>
  </w:style>
  <w:style w:type="paragraph" w:styleId="Kazalovsebine2">
    <w:name w:val="toc 2"/>
    <w:basedOn w:val="Navaden"/>
    <w:next w:val="Navaden"/>
    <w:autoRedefine/>
    <w:uiPriority w:val="39"/>
    <w:unhideWhenUsed/>
    <w:rsid w:val="00C42A5F"/>
    <w:pPr>
      <w:spacing w:before="120" w:after="0"/>
      <w:ind w:left="240"/>
    </w:pPr>
    <w:rPr>
      <w:rFonts w:asciiTheme="minorHAnsi" w:hAnsiTheme="minorHAnsi"/>
      <w:b/>
      <w:bCs/>
      <w:sz w:val="22"/>
      <w:szCs w:val="22"/>
    </w:rPr>
  </w:style>
  <w:style w:type="paragraph" w:styleId="Kazalovsebine3">
    <w:name w:val="toc 3"/>
    <w:basedOn w:val="Navaden"/>
    <w:next w:val="Navaden"/>
    <w:autoRedefine/>
    <w:uiPriority w:val="39"/>
    <w:unhideWhenUsed/>
    <w:rsid w:val="00C42A5F"/>
    <w:pPr>
      <w:spacing w:after="0"/>
      <w:ind w:left="480"/>
    </w:pPr>
    <w:rPr>
      <w:rFonts w:asciiTheme="minorHAnsi" w:hAnsiTheme="minorHAnsi"/>
      <w:sz w:val="20"/>
      <w:szCs w:val="20"/>
    </w:rPr>
  </w:style>
  <w:style w:type="character" w:styleId="Hiperpovezava">
    <w:name w:val="Hyperlink"/>
    <w:basedOn w:val="Privzetapisavaodstavka"/>
    <w:uiPriority w:val="99"/>
    <w:unhideWhenUsed/>
    <w:rsid w:val="00C42A5F"/>
    <w:rPr>
      <w:color w:val="0000FF" w:themeColor="hyperlink"/>
      <w:u w:val="single"/>
    </w:rPr>
  </w:style>
  <w:style w:type="paragraph" w:styleId="NaslovTOC">
    <w:name w:val="TOC Heading"/>
    <w:basedOn w:val="Naslov1"/>
    <w:next w:val="Navaden"/>
    <w:uiPriority w:val="39"/>
    <w:unhideWhenUsed/>
    <w:qFormat/>
    <w:rsid w:val="00C42A5F"/>
    <w:pPr>
      <w:spacing w:before="480" w:after="0" w:line="276" w:lineRule="auto"/>
      <w:outlineLvl w:val="9"/>
    </w:pPr>
    <w:rPr>
      <w:rFonts w:asciiTheme="majorHAnsi" w:eastAsiaTheme="majorEastAsia" w:hAnsiTheme="majorHAnsi" w:cstheme="majorBidi"/>
      <w:b/>
      <w:bCs/>
      <w:color w:val="365F91" w:themeColor="accent1" w:themeShade="BF"/>
      <w:sz w:val="28"/>
      <w:szCs w:val="28"/>
      <w:lang w:val="en-US" w:eastAsia="en-US"/>
    </w:rPr>
  </w:style>
  <w:style w:type="paragraph" w:styleId="Kazalovsebine4">
    <w:name w:val="toc 4"/>
    <w:basedOn w:val="Navaden"/>
    <w:next w:val="Navaden"/>
    <w:autoRedefine/>
    <w:uiPriority w:val="39"/>
    <w:semiHidden/>
    <w:unhideWhenUsed/>
    <w:rsid w:val="00C42A5F"/>
    <w:pPr>
      <w:spacing w:after="0"/>
      <w:ind w:left="720"/>
    </w:pPr>
    <w:rPr>
      <w:rFonts w:asciiTheme="minorHAnsi" w:hAnsiTheme="minorHAnsi"/>
      <w:sz w:val="20"/>
      <w:szCs w:val="20"/>
    </w:rPr>
  </w:style>
  <w:style w:type="paragraph" w:styleId="Kazalovsebine5">
    <w:name w:val="toc 5"/>
    <w:basedOn w:val="Navaden"/>
    <w:next w:val="Navaden"/>
    <w:autoRedefine/>
    <w:uiPriority w:val="39"/>
    <w:semiHidden/>
    <w:unhideWhenUsed/>
    <w:rsid w:val="00C42A5F"/>
    <w:pPr>
      <w:spacing w:after="0"/>
      <w:ind w:left="960"/>
    </w:pPr>
    <w:rPr>
      <w:rFonts w:asciiTheme="minorHAnsi" w:hAnsiTheme="minorHAnsi"/>
      <w:sz w:val="20"/>
      <w:szCs w:val="20"/>
    </w:rPr>
  </w:style>
  <w:style w:type="paragraph" w:styleId="Kazalovsebine6">
    <w:name w:val="toc 6"/>
    <w:basedOn w:val="Navaden"/>
    <w:next w:val="Navaden"/>
    <w:autoRedefine/>
    <w:uiPriority w:val="39"/>
    <w:semiHidden/>
    <w:unhideWhenUsed/>
    <w:rsid w:val="00C42A5F"/>
    <w:pPr>
      <w:spacing w:after="0"/>
      <w:ind w:left="1200"/>
    </w:pPr>
    <w:rPr>
      <w:rFonts w:asciiTheme="minorHAnsi" w:hAnsiTheme="minorHAnsi"/>
      <w:sz w:val="20"/>
      <w:szCs w:val="20"/>
    </w:rPr>
  </w:style>
  <w:style w:type="paragraph" w:styleId="Kazalovsebine7">
    <w:name w:val="toc 7"/>
    <w:basedOn w:val="Navaden"/>
    <w:next w:val="Navaden"/>
    <w:autoRedefine/>
    <w:uiPriority w:val="39"/>
    <w:semiHidden/>
    <w:unhideWhenUsed/>
    <w:rsid w:val="00C42A5F"/>
    <w:pPr>
      <w:spacing w:after="0"/>
      <w:ind w:left="1440"/>
    </w:pPr>
    <w:rPr>
      <w:rFonts w:asciiTheme="minorHAnsi" w:hAnsiTheme="minorHAnsi"/>
      <w:sz w:val="20"/>
      <w:szCs w:val="20"/>
    </w:rPr>
  </w:style>
  <w:style w:type="paragraph" w:styleId="Kazalovsebine8">
    <w:name w:val="toc 8"/>
    <w:basedOn w:val="Navaden"/>
    <w:next w:val="Navaden"/>
    <w:autoRedefine/>
    <w:uiPriority w:val="39"/>
    <w:semiHidden/>
    <w:unhideWhenUsed/>
    <w:rsid w:val="00C42A5F"/>
    <w:pPr>
      <w:spacing w:after="0"/>
      <w:ind w:left="1680"/>
    </w:pPr>
    <w:rPr>
      <w:rFonts w:asciiTheme="minorHAnsi" w:hAnsiTheme="minorHAnsi"/>
      <w:sz w:val="20"/>
      <w:szCs w:val="20"/>
    </w:rPr>
  </w:style>
  <w:style w:type="paragraph" w:styleId="Kazalovsebine9">
    <w:name w:val="toc 9"/>
    <w:basedOn w:val="Navaden"/>
    <w:next w:val="Navaden"/>
    <w:autoRedefine/>
    <w:uiPriority w:val="39"/>
    <w:semiHidden/>
    <w:unhideWhenUsed/>
    <w:rsid w:val="00C42A5F"/>
    <w:pPr>
      <w:spacing w:after="0"/>
      <w:ind w:left="1920"/>
    </w:pPr>
    <w:rPr>
      <w:rFonts w:asciiTheme="minorHAnsi" w:hAnsiTheme="minorHAnsi"/>
      <w:sz w:val="20"/>
      <w:szCs w:val="20"/>
    </w:rPr>
  </w:style>
  <w:style w:type="paragraph" w:styleId="Napis">
    <w:name w:val="caption"/>
    <w:basedOn w:val="Navaden"/>
    <w:next w:val="Navaden"/>
    <w:uiPriority w:val="35"/>
    <w:unhideWhenUsed/>
    <w:qFormat/>
    <w:rsid w:val="005C5B60"/>
    <w:pPr>
      <w:spacing w:after="200" w:line="240" w:lineRule="auto"/>
    </w:pPr>
    <w:rPr>
      <w:rFonts w:asciiTheme="minorHAnsi" w:eastAsiaTheme="minorHAnsi" w:hAnsiTheme="minorHAnsi" w:cstheme="minorBidi"/>
      <w:i/>
      <w:iCs/>
      <w:color w:val="1F497D" w:themeColor="text2"/>
      <w:kern w:val="2"/>
      <w:sz w:val="18"/>
      <w:szCs w:val="18"/>
      <w:lang w:val="sl-SI"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Iv5GHtBghcftoKQ75x0cQe318Q==">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DFDBDF7-CC15-4331-9218-1C63E560C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8170</Words>
  <Characters>46571</Characters>
  <Application>Microsoft Office Word</Application>
  <DocSecurity>0</DocSecurity>
  <Lines>388</Lines>
  <Paragraphs>109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54632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Anamarija Kočevar</dc:creator>
  <cp:lastModifiedBy>Anamarija Kočevar</cp:lastModifiedBy>
  <cp:revision>2</cp:revision>
  <cp:lastPrinted>2026-06-21T16:13:00Z</cp:lastPrinted>
  <dcterms:created xsi:type="dcterms:W3CDTF">2026-07-02T08:30:00Z</dcterms:created>
  <dcterms:modified xsi:type="dcterms:W3CDTF">2026-07-02T08:30:00Z</dcterms:modified>
</cp:coreProperties>
</file>